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E8E5C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35582D6C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2D36573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1DA3CC9C" wp14:editId="2FED42A8">
            <wp:extent cx="601345" cy="78994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E79EC1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1AC231E0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27001719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</w:p>
    <w:p w14:paraId="1C0FAA8D" w14:textId="77777777" w:rsidR="00760A0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ISTITUTO TECNICO ECONOMICO TECNOLOGICO </w:t>
      </w:r>
    </w:p>
    <w:p w14:paraId="4982E0D0" w14:textId="11F5C192" w:rsidR="00D070C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 “JACOPO NIZZOLA”</w:t>
      </w:r>
    </w:p>
    <w:p w14:paraId="3CF77763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TREZZO SULL’ADDA (MI)   </w:t>
      </w:r>
      <w:r>
        <w:rPr>
          <w:rFonts w:ascii="Arial" w:eastAsia="Arial" w:hAnsi="Arial" w:cs="Arial"/>
          <w:color w:val="000000"/>
          <w:sz w:val="44"/>
          <w:szCs w:val="44"/>
        </w:rPr>
        <w:t xml:space="preserve"> </w:t>
      </w:r>
    </w:p>
    <w:p w14:paraId="7CABD30C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66CC7B81" w14:textId="77777777" w:rsidR="00D070C5" w:rsidRDefault="00D070C5">
      <w:pPr>
        <w:jc w:val="center"/>
        <w:rPr>
          <w:rFonts w:ascii="Calibri" w:eastAsia="Calibri" w:hAnsi="Calibri" w:cs="Calibri"/>
          <w:b/>
          <w:color w:val="C45911"/>
          <w:sz w:val="48"/>
          <w:szCs w:val="48"/>
        </w:rPr>
      </w:pPr>
    </w:p>
    <w:p w14:paraId="4DAADF5A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Programmazione di classe</w:t>
      </w:r>
    </w:p>
    <w:p w14:paraId="2F475138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TRIENNIO TUR</w:t>
      </w:r>
    </w:p>
    <w:p w14:paraId="5E039CCC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4BA31494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4A593CC5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5C7D2496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47F17239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CLASSE    °      SEZ. </w:t>
      </w:r>
    </w:p>
    <w:p w14:paraId="14B7C57C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691FD22D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Indirizzo </w:t>
      </w:r>
    </w:p>
    <w:p w14:paraId="04CF0808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1573BBCD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proofErr w:type="spellStart"/>
      <w:r>
        <w:rPr>
          <w:rFonts w:ascii="Tahoma" w:eastAsia="Tahoma" w:hAnsi="Tahoma" w:cs="Tahoma"/>
          <w:b/>
          <w:sz w:val="40"/>
          <w:szCs w:val="40"/>
        </w:rPr>
        <w:t>a.s.</w:t>
      </w:r>
      <w:proofErr w:type="spellEnd"/>
      <w:r>
        <w:rPr>
          <w:rFonts w:ascii="Tahoma" w:eastAsia="Tahoma" w:hAnsi="Tahoma" w:cs="Tahoma"/>
          <w:b/>
          <w:sz w:val="40"/>
          <w:szCs w:val="40"/>
        </w:rPr>
        <w:t xml:space="preserve"> 202   /2</w:t>
      </w:r>
    </w:p>
    <w:p w14:paraId="13F87759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sz w:val="40"/>
          <w:szCs w:val="40"/>
        </w:rPr>
      </w:pPr>
    </w:p>
    <w:p w14:paraId="3B85213B" w14:textId="77777777" w:rsidR="00D070C5" w:rsidRDefault="00D070C5">
      <w:pPr>
        <w:rPr>
          <w:rFonts w:ascii="Calibri" w:eastAsia="Calibri" w:hAnsi="Calibri" w:cs="Calibri"/>
          <w:b/>
          <w:sz w:val="40"/>
          <w:szCs w:val="40"/>
        </w:rPr>
      </w:pPr>
    </w:p>
    <w:p w14:paraId="7D589731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</w:p>
    <w:p w14:paraId="4AAD2CEF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Docente coordinatore: </w:t>
      </w:r>
    </w:p>
    <w:p w14:paraId="70A1A9A8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</w:rPr>
      </w:pPr>
    </w:p>
    <w:p w14:paraId="04F69443" w14:textId="77777777" w:rsidR="00D070C5" w:rsidRDefault="00D070C5">
      <w:pPr>
        <w:rPr>
          <w:rFonts w:ascii="Calibri" w:eastAsia="Calibri" w:hAnsi="Calibri" w:cs="Calibri"/>
        </w:rPr>
      </w:pPr>
    </w:p>
    <w:p w14:paraId="02A27621" w14:textId="77777777" w:rsidR="00D070C5" w:rsidRDefault="00D070C5">
      <w:pPr>
        <w:rPr>
          <w:rFonts w:ascii="Calibri" w:eastAsia="Calibri" w:hAnsi="Calibri" w:cs="Calibri"/>
        </w:rPr>
      </w:pPr>
    </w:p>
    <w:p w14:paraId="2D9A94C6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</w:rPr>
        <w:t xml:space="preserve">Allegato al verbale del Consiglio di Classe del </w:t>
      </w:r>
    </w:p>
    <w:p w14:paraId="1E4A4008" w14:textId="77777777" w:rsidR="00D070C5" w:rsidRDefault="00D070C5">
      <w:pPr>
        <w:rPr>
          <w:rFonts w:ascii="Calibri" w:eastAsia="Calibri" w:hAnsi="Calibri" w:cs="Calibri"/>
        </w:rPr>
      </w:pPr>
    </w:p>
    <w:p w14:paraId="2187440E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5D4A9C0F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689F9BCF" w14:textId="77777777" w:rsidR="00D070C5" w:rsidRPr="00B86EB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lastRenderedPageBreak/>
        <w:t>COMPOSIZIONE DEL CONSIGLIO DI CLASSE</w:t>
      </w:r>
    </w:p>
    <w:p w14:paraId="4E2938D4" w14:textId="77777777" w:rsidR="00D070C5" w:rsidRDefault="00D070C5">
      <w:pPr>
        <w:jc w:val="center"/>
        <w:rPr>
          <w:rFonts w:ascii="Tahoma" w:eastAsia="Tahoma" w:hAnsi="Tahoma" w:cs="Tahoma"/>
          <w:b/>
        </w:rPr>
      </w:pPr>
    </w:p>
    <w:tbl>
      <w:tblPr>
        <w:tblStyle w:val="ac"/>
        <w:tblW w:w="10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5094"/>
        <w:gridCol w:w="5094"/>
      </w:tblGrid>
      <w:tr w:rsidR="00D070C5" w14:paraId="4E1E0EFE" w14:textId="77777777" w:rsidTr="00DF3DDD">
        <w:tc>
          <w:tcPr>
            <w:tcW w:w="5094" w:type="dxa"/>
            <w:shd w:val="clear" w:color="auto" w:fill="F2F2F2" w:themeFill="background1" w:themeFillShade="F2"/>
          </w:tcPr>
          <w:p w14:paraId="1E75F4AF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DOCENTE</w:t>
            </w:r>
          </w:p>
        </w:tc>
        <w:tc>
          <w:tcPr>
            <w:tcW w:w="5094" w:type="dxa"/>
            <w:shd w:val="clear" w:color="auto" w:fill="F2F2F2" w:themeFill="background1" w:themeFillShade="F2"/>
          </w:tcPr>
          <w:p w14:paraId="2E38A4FB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DISCIPLINA</w:t>
            </w:r>
          </w:p>
        </w:tc>
      </w:tr>
      <w:tr w:rsidR="00D070C5" w14:paraId="621EBD9D" w14:textId="77777777" w:rsidTr="00DF3DDD">
        <w:tc>
          <w:tcPr>
            <w:tcW w:w="5094" w:type="dxa"/>
          </w:tcPr>
          <w:p w14:paraId="72320FFF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059C8ECB" w14:textId="77777777" w:rsidR="00D070C5" w:rsidRDefault="00000000">
            <w:pPr>
              <w:jc w:val="center"/>
            </w:pPr>
            <w:r>
              <w:t>Lingua e letteratura italiana</w:t>
            </w:r>
          </w:p>
        </w:tc>
      </w:tr>
      <w:tr w:rsidR="00D070C5" w14:paraId="39B9646D" w14:textId="77777777" w:rsidTr="00DF3DDD">
        <w:tc>
          <w:tcPr>
            <w:tcW w:w="5094" w:type="dxa"/>
          </w:tcPr>
          <w:p w14:paraId="505D0EE5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D113F62" w14:textId="77777777" w:rsidR="00D070C5" w:rsidRDefault="00000000">
            <w:pPr>
              <w:jc w:val="center"/>
            </w:pPr>
            <w:r>
              <w:t>Storia</w:t>
            </w:r>
          </w:p>
        </w:tc>
      </w:tr>
      <w:tr w:rsidR="00D070C5" w14:paraId="1FC21C1D" w14:textId="77777777" w:rsidTr="00DF3DDD">
        <w:tc>
          <w:tcPr>
            <w:tcW w:w="5094" w:type="dxa"/>
          </w:tcPr>
          <w:p w14:paraId="184E6A90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35ADC4C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Lingua inglese ( Tradizionale o Callan )</w:t>
            </w:r>
          </w:p>
        </w:tc>
      </w:tr>
      <w:tr w:rsidR="00D070C5" w14:paraId="68131ED4" w14:textId="77777777" w:rsidTr="00DF3DDD">
        <w:tc>
          <w:tcPr>
            <w:tcW w:w="5094" w:type="dxa"/>
          </w:tcPr>
          <w:p w14:paraId="74BD4977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CB85EA2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 xml:space="preserve">Seconda lingua comunitaria </w:t>
            </w:r>
          </w:p>
        </w:tc>
      </w:tr>
      <w:tr w:rsidR="00D070C5" w14:paraId="23143930" w14:textId="77777777" w:rsidTr="00DF3DDD">
        <w:tc>
          <w:tcPr>
            <w:tcW w:w="5094" w:type="dxa"/>
          </w:tcPr>
          <w:p w14:paraId="40928AC6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50E2AD03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Matematica</w:t>
            </w:r>
          </w:p>
        </w:tc>
      </w:tr>
      <w:tr w:rsidR="00D070C5" w14:paraId="7DFA6D5B" w14:textId="77777777" w:rsidTr="00DF3DDD">
        <w:tc>
          <w:tcPr>
            <w:tcW w:w="5094" w:type="dxa"/>
          </w:tcPr>
          <w:p w14:paraId="59E2ABE5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67E958A4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Geografia turistica</w:t>
            </w:r>
          </w:p>
        </w:tc>
      </w:tr>
      <w:tr w:rsidR="00D070C5" w14:paraId="6417042E" w14:textId="77777777" w:rsidTr="00DF3DDD">
        <w:tc>
          <w:tcPr>
            <w:tcW w:w="5094" w:type="dxa"/>
          </w:tcPr>
          <w:p w14:paraId="0B423DD7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074B054D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Diritto  e legislazione turistica /Educazione civica</w:t>
            </w:r>
          </w:p>
        </w:tc>
      </w:tr>
      <w:tr w:rsidR="00D070C5" w14:paraId="56DC7011" w14:textId="77777777" w:rsidTr="00DF3DDD">
        <w:tc>
          <w:tcPr>
            <w:tcW w:w="5094" w:type="dxa"/>
          </w:tcPr>
          <w:p w14:paraId="6208552A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74B82125" w14:textId="63AADB95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t xml:space="preserve">Terza lingua </w:t>
            </w:r>
            <w:r w:rsidR="000E4176">
              <w:t>straniera</w:t>
            </w:r>
          </w:p>
        </w:tc>
      </w:tr>
      <w:tr w:rsidR="00D070C5" w14:paraId="63BB7634" w14:textId="77777777" w:rsidTr="00DF3DDD">
        <w:tc>
          <w:tcPr>
            <w:tcW w:w="5094" w:type="dxa"/>
          </w:tcPr>
          <w:p w14:paraId="61C41E1B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BC3DB29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Arte e territorio</w:t>
            </w:r>
          </w:p>
        </w:tc>
      </w:tr>
      <w:tr w:rsidR="00D070C5" w14:paraId="65EB809A" w14:textId="77777777" w:rsidTr="00DF3DDD">
        <w:tc>
          <w:tcPr>
            <w:tcW w:w="5094" w:type="dxa"/>
          </w:tcPr>
          <w:p w14:paraId="29B29F94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44A0BFD1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DTA</w:t>
            </w:r>
          </w:p>
        </w:tc>
      </w:tr>
      <w:tr w:rsidR="00D070C5" w14:paraId="4784EF1B" w14:textId="77777777" w:rsidTr="00DF3DDD">
        <w:tc>
          <w:tcPr>
            <w:tcW w:w="5094" w:type="dxa"/>
          </w:tcPr>
          <w:p w14:paraId="16B17F52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26E2B6E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Scienze  Motorie Sportive</w:t>
            </w:r>
          </w:p>
        </w:tc>
      </w:tr>
      <w:tr w:rsidR="00D070C5" w14:paraId="01555C33" w14:textId="77777777" w:rsidTr="00DF3DDD">
        <w:tc>
          <w:tcPr>
            <w:tcW w:w="5094" w:type="dxa"/>
          </w:tcPr>
          <w:p w14:paraId="51D5B7F9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0EFFAB25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Religione</w:t>
            </w:r>
          </w:p>
        </w:tc>
      </w:tr>
    </w:tbl>
    <w:p w14:paraId="42BEB505" w14:textId="77777777" w:rsidR="00D070C5" w:rsidRDefault="00D070C5">
      <w:pPr>
        <w:jc w:val="center"/>
        <w:rPr>
          <w:rFonts w:ascii="Tahoma" w:eastAsia="Tahoma" w:hAnsi="Tahoma" w:cs="Tahoma"/>
          <w:b/>
        </w:rPr>
      </w:pPr>
    </w:p>
    <w:p w14:paraId="293345E7" w14:textId="77777777" w:rsidR="00D070C5" w:rsidRDefault="00000000">
      <w:pPr>
        <w:rPr>
          <w:rFonts w:ascii="Tahoma" w:eastAsia="Tahoma" w:hAnsi="Tahoma" w:cs="Tahoma"/>
          <w:b/>
        </w:rPr>
      </w:pPr>
      <w:r w:rsidRPr="00B86EB1">
        <w:rPr>
          <w:rFonts w:ascii="Tahoma" w:eastAsia="Tahoma" w:hAnsi="Tahoma" w:cs="Tahoma"/>
          <w:b/>
        </w:rPr>
        <w:t>2</w:t>
      </w:r>
      <w:r w:rsidRPr="00B86EB1">
        <w:rPr>
          <w:rFonts w:ascii="Tahoma" w:eastAsia="Tahoma" w:hAnsi="Tahoma" w:cs="Tahoma"/>
          <w:b/>
          <w:sz w:val="28"/>
          <w:szCs w:val="28"/>
        </w:rPr>
        <w:t xml:space="preserve">. </w:t>
      </w:r>
      <w:r w:rsidRPr="00B86EB1">
        <w:rPr>
          <w:rFonts w:ascii="Tahoma" w:eastAsia="Tahoma" w:hAnsi="Tahoma" w:cs="Tahoma"/>
          <w:b/>
        </w:rPr>
        <w:t>PROFILO DELLA CLASSE</w:t>
      </w:r>
    </w:p>
    <w:p w14:paraId="2F0D7FFE" w14:textId="77777777" w:rsidR="00D070C5" w:rsidRDefault="00D070C5">
      <w:pPr>
        <w:jc w:val="center"/>
        <w:rPr>
          <w:rFonts w:ascii="Tahoma" w:eastAsia="Tahoma" w:hAnsi="Tahoma" w:cs="Tahoma"/>
          <w:b/>
        </w:rPr>
      </w:pPr>
    </w:p>
    <w:tbl>
      <w:tblPr>
        <w:tblStyle w:val="ad"/>
        <w:tblW w:w="864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"/>
        <w:gridCol w:w="983"/>
        <w:gridCol w:w="983"/>
        <w:gridCol w:w="982"/>
        <w:gridCol w:w="1965"/>
        <w:gridCol w:w="2747"/>
      </w:tblGrid>
      <w:tr w:rsidR="00D070C5" w14:paraId="7C71748D" w14:textId="77777777" w:rsidTr="00DF3DDD">
        <w:trPr>
          <w:jc w:val="center"/>
        </w:trPr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</w:tcPr>
          <w:p w14:paraId="33F3FB48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Iscritte/iscritti</w:t>
            </w: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</w:tcPr>
          <w:p w14:paraId="31FBC1FD" w14:textId="55677EC8" w:rsidR="00D070C5" w:rsidRDefault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ripetenti</w:t>
            </w:r>
          </w:p>
        </w:tc>
        <w:tc>
          <w:tcPr>
            <w:tcW w:w="1965" w:type="dxa"/>
            <w:shd w:val="clear" w:color="auto" w:fill="F2F2F2" w:themeFill="background1" w:themeFillShade="F2"/>
          </w:tcPr>
          <w:p w14:paraId="224DCFAB" w14:textId="4771E6F0" w:rsidR="00D070C5" w:rsidRDefault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PEI</w:t>
            </w:r>
          </w:p>
        </w:tc>
        <w:tc>
          <w:tcPr>
            <w:tcW w:w="2747" w:type="dxa"/>
            <w:shd w:val="clear" w:color="auto" w:fill="F2F2F2" w:themeFill="background1" w:themeFillShade="F2"/>
          </w:tcPr>
          <w:p w14:paraId="1E2494E9" w14:textId="2790161B" w:rsidR="00D070C5" w:rsidRDefault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PDP</w:t>
            </w:r>
          </w:p>
        </w:tc>
      </w:tr>
      <w:tr w:rsidR="00D070C5" w14:paraId="3414F61C" w14:textId="77777777" w:rsidTr="00DF3DDD">
        <w:trPr>
          <w:jc w:val="center"/>
        </w:trPr>
        <w:tc>
          <w:tcPr>
            <w:tcW w:w="982" w:type="dxa"/>
            <w:shd w:val="clear" w:color="auto" w:fill="auto"/>
            <w:vAlign w:val="center"/>
          </w:tcPr>
          <w:p w14:paraId="2791311F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8163B52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57EE7016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714ED7C7" w14:textId="66F0DC45" w:rsidR="00D070C5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1965" w:type="dxa"/>
          </w:tcPr>
          <w:p w14:paraId="78B8DAA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747" w:type="dxa"/>
          </w:tcPr>
          <w:p w14:paraId="66AA734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2AB0E549" w14:textId="77777777" w:rsidTr="00DF3DDD">
        <w:trPr>
          <w:jc w:val="center"/>
        </w:trPr>
        <w:tc>
          <w:tcPr>
            <w:tcW w:w="982" w:type="dxa"/>
            <w:shd w:val="clear" w:color="auto" w:fill="auto"/>
          </w:tcPr>
          <w:p w14:paraId="2332540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  <w:shd w:val="clear" w:color="auto" w:fill="auto"/>
          </w:tcPr>
          <w:p w14:paraId="5CCF8CA7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  <w:shd w:val="clear" w:color="auto" w:fill="auto"/>
          </w:tcPr>
          <w:p w14:paraId="2153CE4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2" w:type="dxa"/>
            <w:shd w:val="clear" w:color="auto" w:fill="auto"/>
          </w:tcPr>
          <w:p w14:paraId="271CDA40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965" w:type="dxa"/>
          </w:tcPr>
          <w:p w14:paraId="18ED9109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747" w:type="dxa"/>
          </w:tcPr>
          <w:p w14:paraId="6CE1BA3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5F58E22E" w14:textId="77777777" w:rsidR="00D070C5" w:rsidRDefault="00D070C5">
      <w:pPr>
        <w:jc w:val="center"/>
        <w:rPr>
          <w:rFonts w:ascii="Tahoma" w:eastAsia="Tahoma" w:hAnsi="Tahoma" w:cs="Tahoma"/>
          <w:b/>
        </w:rPr>
      </w:pPr>
    </w:p>
    <w:p w14:paraId="6FE9F58B" w14:textId="77777777" w:rsidR="00D070C5" w:rsidRDefault="00D070C5">
      <w:pPr>
        <w:shd w:val="clear" w:color="auto" w:fill="FFFFFF"/>
        <w:rPr>
          <w:rFonts w:ascii="Tahoma" w:eastAsia="Tahoma" w:hAnsi="Tahoma" w:cs="Tahoma"/>
          <w:b/>
        </w:rPr>
      </w:pPr>
    </w:p>
    <w:p w14:paraId="7D7DD8D8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3.LIVELLI DI PARTENZA - ESITI DI TEST D’INGRESSO/PRIME PROVE DI VERIFICA</w:t>
      </w:r>
    </w:p>
    <w:tbl>
      <w:tblPr>
        <w:tblStyle w:val="ae"/>
        <w:tblW w:w="10136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815"/>
        <w:gridCol w:w="1815"/>
        <w:gridCol w:w="1815"/>
        <w:gridCol w:w="2175"/>
      </w:tblGrid>
      <w:tr w:rsidR="00D070C5" w14:paraId="17EDB260" w14:textId="77777777">
        <w:trPr>
          <w:trHeight w:val="245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F4C057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B83BCC5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n. studenti</w:t>
            </w:r>
          </w:p>
        </w:tc>
      </w:tr>
      <w:tr w:rsidR="00D070C5" w14:paraId="15420EAC" w14:textId="77777777">
        <w:trPr>
          <w:trHeight w:val="338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4E0DA6E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mallCaps/>
                <w:color w:val="000000"/>
              </w:rPr>
              <w:t>MATERIA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28615D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ALTO</w:t>
            </w:r>
          </w:p>
          <w:p w14:paraId="552BF77D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(8- 9- 10)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C253EC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MEDIO</w:t>
            </w:r>
          </w:p>
          <w:p w14:paraId="441A5296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(6 - 7)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DF13C4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BASSO</w:t>
            </w:r>
          </w:p>
          <w:p w14:paraId="490626C9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(5 - 4)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0ACC08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MOLTO BASSO (&lt; 4 )</w:t>
            </w:r>
          </w:p>
        </w:tc>
      </w:tr>
      <w:tr w:rsidR="00D070C5" w14:paraId="0F6CDD19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39A61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A49BE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FD38C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7A73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6FE76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05024574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6AAE9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B8E4F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35D410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56A5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C6CA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397C123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2F186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725A5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FBEDB3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DAE629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BC9B1E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62FC9448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D943A3" w14:textId="77777777" w:rsidR="00D070C5" w:rsidRDefault="00D070C5">
            <w:pP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4C1F2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9132F6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CDD3C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A026C7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0AA8B79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D16EE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7E76A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95850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1D4E3D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4F34D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630CF890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B56E5C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578B4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5E932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FFFED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1A0A60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03A8978A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75CA39D5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787B88E2" w14:textId="77777777" w:rsidR="00DF3DDD" w:rsidRDefault="00DF3DDD">
      <w:pPr>
        <w:rPr>
          <w:rFonts w:ascii="Tahoma" w:eastAsia="Tahoma" w:hAnsi="Tahoma" w:cs="Tahoma"/>
          <w:b/>
        </w:rPr>
      </w:pPr>
    </w:p>
    <w:p w14:paraId="35C66115" w14:textId="77777777" w:rsidR="00DF3DDD" w:rsidRDefault="00DF3DDD">
      <w:pPr>
        <w:rPr>
          <w:rFonts w:ascii="Tahoma" w:eastAsia="Tahoma" w:hAnsi="Tahoma" w:cs="Tahoma"/>
          <w:b/>
        </w:rPr>
      </w:pPr>
    </w:p>
    <w:p w14:paraId="5B7B4C89" w14:textId="77777777" w:rsidR="00DF3DDD" w:rsidRDefault="00DF3DDD">
      <w:pPr>
        <w:rPr>
          <w:rFonts w:ascii="Tahoma" w:eastAsia="Tahoma" w:hAnsi="Tahoma" w:cs="Tahoma"/>
          <w:b/>
        </w:rPr>
      </w:pPr>
    </w:p>
    <w:p w14:paraId="798C7BBA" w14:textId="77777777" w:rsidR="00DF3DDD" w:rsidRDefault="00DF3DDD">
      <w:pPr>
        <w:rPr>
          <w:rFonts w:ascii="Tahoma" w:eastAsia="Tahoma" w:hAnsi="Tahoma" w:cs="Tahoma"/>
          <w:b/>
        </w:rPr>
      </w:pPr>
    </w:p>
    <w:p w14:paraId="77021F2F" w14:textId="77777777" w:rsidR="00DF3DDD" w:rsidRDefault="00DF3DDD">
      <w:pPr>
        <w:rPr>
          <w:rFonts w:ascii="Tahoma" w:eastAsia="Tahoma" w:hAnsi="Tahoma" w:cs="Tahoma"/>
          <w:b/>
        </w:rPr>
      </w:pPr>
    </w:p>
    <w:p w14:paraId="0F1E59A4" w14:textId="77777777" w:rsidR="00DF3DDD" w:rsidRDefault="00DF3DDD">
      <w:pPr>
        <w:rPr>
          <w:rFonts w:ascii="Tahoma" w:eastAsia="Tahoma" w:hAnsi="Tahoma" w:cs="Tahoma"/>
          <w:b/>
        </w:rPr>
      </w:pPr>
    </w:p>
    <w:p w14:paraId="30169AF4" w14:textId="77777777" w:rsidR="00DF3DDD" w:rsidRDefault="00DF3DDD">
      <w:pPr>
        <w:rPr>
          <w:rFonts w:ascii="Tahoma" w:eastAsia="Tahoma" w:hAnsi="Tahoma" w:cs="Tahoma"/>
          <w:b/>
        </w:rPr>
      </w:pPr>
    </w:p>
    <w:p w14:paraId="28A19378" w14:textId="77777777" w:rsidR="00DF3DDD" w:rsidRDefault="00DF3DDD">
      <w:pPr>
        <w:rPr>
          <w:rFonts w:ascii="Tahoma" w:eastAsia="Tahoma" w:hAnsi="Tahoma" w:cs="Tahoma"/>
          <w:b/>
        </w:rPr>
      </w:pPr>
    </w:p>
    <w:p w14:paraId="6A19A320" w14:textId="6E43585B" w:rsidR="00D070C5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4. OBIETTIVI TRASVERSALI</w:t>
      </w:r>
    </w:p>
    <w:p w14:paraId="7494017A" w14:textId="77777777" w:rsidR="00D070C5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Con riferimento alle competenze chiave di cittadinanza, il </w:t>
      </w:r>
      <w:proofErr w:type="spellStart"/>
      <w:r>
        <w:rPr>
          <w:rFonts w:ascii="Tahoma" w:eastAsia="Tahoma" w:hAnsi="Tahoma" w:cs="Tahoma"/>
        </w:rPr>
        <w:t>C.d.C</w:t>
      </w:r>
      <w:proofErr w:type="spellEnd"/>
      <w:r>
        <w:rPr>
          <w:rFonts w:ascii="Tahoma" w:eastAsia="Tahoma" w:hAnsi="Tahoma" w:cs="Tahoma"/>
        </w:rPr>
        <w:t>. perseguirà il consolidamento e lo sviluppo delle competenze acquisite nel corso del biennio.</w:t>
      </w:r>
    </w:p>
    <w:p w14:paraId="6D099303" w14:textId="77777777" w:rsidR="00D070C5" w:rsidRDefault="00D070C5">
      <w:pPr>
        <w:rPr>
          <w:rFonts w:ascii="Tahoma" w:eastAsia="Tahoma" w:hAnsi="Tahoma" w:cs="Tahoma"/>
        </w:rPr>
      </w:pPr>
    </w:p>
    <w:tbl>
      <w:tblPr>
        <w:tblStyle w:val="af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950"/>
        <w:gridCol w:w="3371"/>
        <w:gridCol w:w="3594"/>
      </w:tblGrid>
      <w:tr w:rsidR="00D070C5" w14:paraId="148E5C60" w14:textId="77777777" w:rsidTr="00DF3DDD">
        <w:trPr>
          <w:tblHeader/>
          <w:jc w:val="center"/>
        </w:trPr>
        <w:tc>
          <w:tcPr>
            <w:tcW w:w="3950" w:type="dxa"/>
            <w:shd w:val="clear" w:color="auto" w:fill="F2F2F2"/>
            <w:vAlign w:val="center"/>
          </w:tcPr>
          <w:p w14:paraId="2359D74C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Competenze chiave per la cittadinanza attiva</w:t>
            </w:r>
          </w:p>
        </w:tc>
        <w:tc>
          <w:tcPr>
            <w:tcW w:w="3371" w:type="dxa"/>
            <w:shd w:val="clear" w:color="auto" w:fill="F2F2F2"/>
          </w:tcPr>
          <w:p w14:paraId="48A5462A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 trasversali</w:t>
            </w:r>
          </w:p>
          <w:p w14:paraId="0781A502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formativi ed educativi</w:t>
            </w:r>
          </w:p>
        </w:tc>
        <w:tc>
          <w:tcPr>
            <w:tcW w:w="3594" w:type="dxa"/>
            <w:shd w:val="clear" w:color="auto" w:fill="F2F2F2"/>
          </w:tcPr>
          <w:p w14:paraId="13A3F8D9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D070C5" w14:paraId="6FD8BAFB" w14:textId="77777777" w:rsidTr="00DF3DDD">
        <w:trPr>
          <w:trHeight w:val="1179"/>
          <w:jc w:val="center"/>
        </w:trPr>
        <w:tc>
          <w:tcPr>
            <w:tcW w:w="3950" w:type="dxa"/>
          </w:tcPr>
          <w:p w14:paraId="347A838D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Agire in modo autonomo e responsabile</w:t>
            </w:r>
          </w:p>
          <w:p w14:paraId="5B15864C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63CDF5C9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Sapersi inserire in modo attivo e consapevole nella vita sociale e far valere al suo interno i propri diritti e bisogni riconoscendo al contempo quelli altrui, le opportunità comuni, i limiti, le regole, le responsabilità.</w:t>
            </w:r>
          </w:p>
        </w:tc>
        <w:tc>
          <w:tcPr>
            <w:tcW w:w="3371" w:type="dxa"/>
          </w:tcPr>
          <w:p w14:paraId="6F5B1A9A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Rispetto delle regole - Sviluppo ed adozione di comportamenti adeguati all’ambiente scolastico</w:t>
            </w:r>
          </w:p>
          <w:p w14:paraId="15186615" w14:textId="77777777" w:rsidR="00D070C5" w:rsidRDefault="00D070C5">
            <w:pPr>
              <w:tabs>
                <w:tab w:val="left" w:pos="360"/>
              </w:tabs>
              <w:ind w:left="360"/>
              <w:rPr>
                <w:rFonts w:ascii="Tahoma" w:eastAsia="Tahoma" w:hAnsi="Tahoma" w:cs="Tahoma"/>
              </w:rPr>
            </w:pPr>
          </w:p>
          <w:p w14:paraId="6410E8E7" w14:textId="77777777" w:rsidR="00D070C5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Rispetto delle regole relative alle assenze ed ai ritardi</w:t>
            </w:r>
          </w:p>
          <w:p w14:paraId="77C3C560" w14:textId="77777777" w:rsidR="00D070C5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b) Rispetto degli ambienti e degli arredi </w:t>
            </w:r>
          </w:p>
          <w:p w14:paraId="2C77DD73" w14:textId="77777777" w:rsidR="00D070C5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c) Rispetto degli strumenti e del materiale didattico</w:t>
            </w:r>
          </w:p>
          <w:p w14:paraId="3713E978" w14:textId="35762503" w:rsidR="00D070C5" w:rsidRDefault="00000000" w:rsidP="00DF3DDD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d) Rispetto della regola relativa ad avere con sé il materiale necessario per le lezioni</w:t>
            </w:r>
          </w:p>
        </w:tc>
        <w:tc>
          <w:tcPr>
            <w:tcW w:w="3594" w:type="dxa"/>
          </w:tcPr>
          <w:p w14:paraId="11F06CA6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Registrare e controllare la frequenza di assenze e ritardi</w:t>
            </w:r>
          </w:p>
          <w:p w14:paraId="4F84DDCB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esigere che l’aula venga mantenuta in ordine e pulita</w:t>
            </w:r>
          </w:p>
          <w:p w14:paraId="373D8525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controllare periodicamente che gli allievi abbiano con sé il materiale richiesto per lo svolgimento dell’attività didattica</w:t>
            </w:r>
          </w:p>
          <w:p w14:paraId="4E29B275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Sanzionare, secondo  modalità a discrezione di ciascun docente, gli allievi che ripetutamente dimenticano il materiale necessario</w:t>
            </w:r>
          </w:p>
          <w:p w14:paraId="30B0206D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  <w:tr w:rsidR="00D070C5" w14:paraId="2672A16A" w14:textId="77777777" w:rsidTr="00DF3DDD">
        <w:trPr>
          <w:trHeight w:val="3486"/>
          <w:jc w:val="center"/>
        </w:trPr>
        <w:tc>
          <w:tcPr>
            <w:tcW w:w="3950" w:type="dxa"/>
          </w:tcPr>
          <w:p w14:paraId="688A10AA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Collaborare e partecipare</w:t>
            </w:r>
          </w:p>
          <w:p w14:paraId="13AE2FBD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Interagire in gruppo, comprendendo i diversi punti di vista, valorizzando le proprie ed altrui capacità, gestendo la conflittualità, contribuendo all’apprendimento comune ed alla realizzazione delle attività collettive, nel riconoscimento dei diritti fondamentali degli altri.</w:t>
            </w:r>
          </w:p>
        </w:tc>
        <w:tc>
          <w:tcPr>
            <w:tcW w:w="3371" w:type="dxa"/>
          </w:tcPr>
          <w:p w14:paraId="1C6A214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porsi in relazione con le persone in modo corretto</w:t>
            </w:r>
          </w:p>
          <w:p w14:paraId="2E8C774B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5DC9366F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Crescita della capacità di ascoltare ed intervenire al momento opportuno</w:t>
            </w:r>
          </w:p>
          <w:p w14:paraId="0B3A3764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delle idee altrui</w:t>
            </w:r>
          </w:p>
          <w:p w14:paraId="536B9C7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 ) Rispetto dei diversi ruoli </w:t>
            </w:r>
          </w:p>
          <w:p w14:paraId="625F6B35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01A0BD81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collaborare con gli altri</w:t>
            </w:r>
          </w:p>
          <w:p w14:paraId="0E92AAE6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2BB2F367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Capacità di produrre materiale utile alla buona riuscita del lavoro di gruppo</w:t>
            </w:r>
          </w:p>
          <w:p w14:paraId="0B307E17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dei tempi e delle consegne nell’esecuzione di compiti individuali e collettivi</w:t>
            </w:r>
          </w:p>
        </w:tc>
        <w:tc>
          <w:tcPr>
            <w:tcW w:w="3594" w:type="dxa"/>
          </w:tcPr>
          <w:p w14:paraId="5E61F502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regolare gli interventi durante le discussioni e durante le spiegazioni</w:t>
            </w:r>
          </w:p>
          <w:p w14:paraId="6F013C35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stimolare la capacità di ascoltare e rispettare gli interventi degli altri</w:t>
            </w:r>
          </w:p>
          <w:p w14:paraId="1D6FA3C2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 ogni intervento o comportamento offensivo o lesivo della persona</w:t>
            </w:r>
          </w:p>
          <w:p w14:paraId="5EEA0F88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a coppie o a piccoli gruppi</w:t>
            </w:r>
          </w:p>
          <w:p w14:paraId="5462CE3D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allievi a pianificare il lavoro e a definire i ruoli di ciascuno</w:t>
            </w:r>
          </w:p>
          <w:p w14:paraId="6D8EE155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in modo collaborativo con le nuove tecnologie</w:t>
            </w:r>
          </w:p>
          <w:p w14:paraId="1D677EA7" w14:textId="77777777" w:rsidR="00D070C5" w:rsidRDefault="00D070C5">
            <w:pPr>
              <w:ind w:left="360"/>
              <w:rPr>
                <w:rFonts w:ascii="Tahoma" w:eastAsia="Tahoma" w:hAnsi="Tahoma" w:cs="Tahoma"/>
              </w:rPr>
            </w:pPr>
          </w:p>
        </w:tc>
      </w:tr>
      <w:tr w:rsidR="00D070C5" w14:paraId="1AF9CDB9" w14:textId="77777777" w:rsidTr="00DF3DDD">
        <w:trPr>
          <w:tblHeader/>
          <w:jc w:val="center"/>
        </w:trPr>
        <w:tc>
          <w:tcPr>
            <w:tcW w:w="3950" w:type="dxa"/>
            <w:shd w:val="clear" w:color="auto" w:fill="F2F2F2"/>
            <w:vAlign w:val="center"/>
          </w:tcPr>
          <w:p w14:paraId="16A723B2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Competenze chiave per la cittadinanza attiva</w:t>
            </w:r>
          </w:p>
        </w:tc>
        <w:tc>
          <w:tcPr>
            <w:tcW w:w="3371" w:type="dxa"/>
            <w:shd w:val="clear" w:color="auto" w:fill="F2F2F2"/>
          </w:tcPr>
          <w:p w14:paraId="25112262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Obiettivi trasversali</w:t>
            </w:r>
          </w:p>
          <w:p w14:paraId="1D60BE5B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formativi ed educativi</w:t>
            </w:r>
          </w:p>
        </w:tc>
        <w:tc>
          <w:tcPr>
            <w:tcW w:w="3594" w:type="dxa"/>
            <w:shd w:val="clear" w:color="auto" w:fill="F2F2F2"/>
          </w:tcPr>
          <w:p w14:paraId="237357BE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Strategie comuni per il loro conseguimento</w:t>
            </w:r>
          </w:p>
        </w:tc>
      </w:tr>
      <w:tr w:rsidR="00D070C5" w14:paraId="327CE00B" w14:textId="77777777" w:rsidTr="00DF3DDD">
        <w:trPr>
          <w:trHeight w:val="935"/>
          <w:jc w:val="center"/>
        </w:trPr>
        <w:tc>
          <w:tcPr>
            <w:tcW w:w="3950" w:type="dxa"/>
          </w:tcPr>
          <w:p w14:paraId="7C55E06F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Comunicare </w:t>
            </w:r>
          </w:p>
          <w:p w14:paraId="0590054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Comprendere messaggi di genere diverso.</w:t>
            </w:r>
          </w:p>
          <w:p w14:paraId="012821EF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Comunicare in modo efficace mediante linguaggi e supporti diversi.</w:t>
            </w:r>
          </w:p>
        </w:tc>
        <w:tc>
          <w:tcPr>
            <w:tcW w:w="3371" w:type="dxa"/>
          </w:tcPr>
          <w:p w14:paraId="7BAA81D2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linguaggi specifici delle singole discipline </w:t>
            </w:r>
          </w:p>
          <w:p w14:paraId="574357BD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4D89DC2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delle capacità di esporre e comunicare  in modo chiaro ed efficace </w:t>
            </w:r>
          </w:p>
        </w:tc>
        <w:tc>
          <w:tcPr>
            <w:tcW w:w="3594" w:type="dxa"/>
          </w:tcPr>
          <w:p w14:paraId="3CD0A77A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all’uso della terminologia assegnando esercizi specifici</w:t>
            </w:r>
          </w:p>
          <w:p w14:paraId="2BB5DA33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correggere in modo abituale l’uso improprio di termini</w:t>
            </w:r>
          </w:p>
          <w:p w14:paraId="7A80990F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richiedere la realizzazione di presentazioni e/o semplici ebook e/o video e/o articoli da pubblicare sul web</w:t>
            </w:r>
          </w:p>
        </w:tc>
      </w:tr>
      <w:tr w:rsidR="00D070C5" w14:paraId="26EF0143" w14:textId="77777777" w:rsidTr="00DF3DDD">
        <w:trPr>
          <w:trHeight w:val="666"/>
          <w:jc w:val="center"/>
        </w:trPr>
        <w:tc>
          <w:tcPr>
            <w:tcW w:w="3950" w:type="dxa"/>
          </w:tcPr>
          <w:p w14:paraId="7BABC8C1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lastRenderedPageBreak/>
              <w:t xml:space="preserve">Acquisire ed interpretare l’informazione </w:t>
            </w:r>
          </w:p>
          <w:p w14:paraId="08418E40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Acquisire ed interpretare criticamente l’informazione ricevuta nei diversi ambiti ed attraverso diversi strumenti comunicativi, valutandone l’attendibilità e l’utilità, distinguendo fatti e opinioni.</w:t>
            </w:r>
          </w:p>
        </w:tc>
        <w:tc>
          <w:tcPr>
            <w:tcW w:w="3371" w:type="dxa"/>
          </w:tcPr>
          <w:p w14:paraId="55FAE3B9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concetti di base delle discipline </w:t>
            </w:r>
          </w:p>
          <w:p w14:paraId="14FF0C12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177EDC8B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Uso consapevole del messaggio specifico delle singole discipline rispetto agli argomenti scelti</w:t>
            </w:r>
          </w:p>
        </w:tc>
        <w:tc>
          <w:tcPr>
            <w:tcW w:w="3594" w:type="dxa"/>
          </w:tcPr>
          <w:p w14:paraId="78DF7757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recuperare eventuali prerequisiti</w:t>
            </w:r>
          </w:p>
          <w:p w14:paraId="2FF2434F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chiarire/esplicitare gli obiettivi in termini di conoscenze e competenze di ogni unità o modulo</w:t>
            </w:r>
          </w:p>
          <w:p w14:paraId="7C0D0D87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affiancare lo studio di un argomento con un numero adeguato di esercizi e/o attività</w:t>
            </w:r>
          </w:p>
          <w:p w14:paraId="1BCD0076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motivare l’importanza di acquisire i concetti proposti riconducendoli, ove possibile, all’esperienza quotidiana o a contesti reali</w:t>
            </w:r>
          </w:p>
          <w:p w14:paraId="229771A1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proporre semplici attività strutturate come </w:t>
            </w:r>
            <w:proofErr w:type="spellStart"/>
            <w:r>
              <w:rPr>
                <w:rFonts w:ascii="Tahoma" w:eastAsia="Tahoma" w:hAnsi="Tahoma" w:cs="Tahoma"/>
              </w:rPr>
              <w:t>webquest</w:t>
            </w:r>
            <w:proofErr w:type="spellEnd"/>
          </w:p>
        </w:tc>
      </w:tr>
      <w:tr w:rsidR="00D070C5" w14:paraId="63D026B2" w14:textId="77777777" w:rsidTr="00DF3DDD">
        <w:trPr>
          <w:trHeight w:val="344"/>
          <w:jc w:val="center"/>
        </w:trPr>
        <w:tc>
          <w:tcPr>
            <w:tcW w:w="3950" w:type="dxa"/>
          </w:tcPr>
          <w:p w14:paraId="3A101DAA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Individuare collegamenti e relazioni </w:t>
            </w:r>
          </w:p>
          <w:p w14:paraId="174ED0B0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Individua e rappresenta collegamenti e relazioni tra fenomeni, eventi e concetti diversi, anche appartenenti a diversi ambiti disciplinari.</w:t>
            </w:r>
          </w:p>
          <w:p w14:paraId="45A89FD1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  <w:tc>
          <w:tcPr>
            <w:tcW w:w="3371" w:type="dxa"/>
          </w:tcPr>
          <w:p w14:paraId="7107F162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e consolidamento delle capacità di organizzazione logica dei concetti e dei messaggi </w:t>
            </w:r>
          </w:p>
          <w:p w14:paraId="58C44259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7C323302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operare collegamenti all’interno della stessa disciplina e fra discipline affini</w:t>
            </w:r>
          </w:p>
        </w:tc>
        <w:tc>
          <w:tcPr>
            <w:tcW w:w="3594" w:type="dxa"/>
          </w:tcPr>
          <w:p w14:paraId="2CDBDC66" w14:textId="77777777" w:rsidR="00D070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proporre semplici tematiche trasversali disciplinari.</w:t>
            </w:r>
          </w:p>
          <w:p w14:paraId="09A2F486" w14:textId="77777777" w:rsidR="00D070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evidenziare collegamenti con altri argomenti affrontati o con altre discipline</w:t>
            </w:r>
          </w:p>
          <w:p w14:paraId="4B8B6663" w14:textId="77777777" w:rsidR="00D070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assegnare lavori di ricerca a livello di singola disciplina o trasversale</w:t>
            </w:r>
          </w:p>
          <w:p w14:paraId="3DE3B629" w14:textId="77777777" w:rsidR="00D070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costruzione di mappe concettuali in modo individuale e/o collaborativo</w:t>
            </w:r>
          </w:p>
        </w:tc>
      </w:tr>
      <w:tr w:rsidR="00D070C5" w14:paraId="302B662B" w14:textId="77777777" w:rsidTr="00DF3DDD">
        <w:trPr>
          <w:cantSplit/>
          <w:trHeight w:val="1382"/>
          <w:jc w:val="center"/>
        </w:trPr>
        <w:tc>
          <w:tcPr>
            <w:tcW w:w="3950" w:type="dxa"/>
          </w:tcPr>
          <w:p w14:paraId="436978C5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Imparare ad imparare </w:t>
            </w:r>
          </w:p>
          <w:p w14:paraId="404AEBF1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Organizza il proprio apprendimento individuando, scegliendo ed utilizzando varie fonti e varie modalità di informazioni, anche in funzione dei tempi disponibili.</w:t>
            </w:r>
          </w:p>
        </w:tc>
        <w:tc>
          <w:tcPr>
            <w:tcW w:w="3371" w:type="dxa"/>
          </w:tcPr>
          <w:p w14:paraId="154A563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adottare strategie di studio efficaci</w:t>
            </w:r>
          </w:p>
          <w:p w14:paraId="5FDB4C42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ricerca e selezione  del materiale</w:t>
            </w:r>
          </w:p>
          <w:p w14:paraId="7B09619B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attenzione e concentrazione</w:t>
            </w:r>
          </w:p>
          <w:p w14:paraId="3C0563C0" w14:textId="1076C20E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sapersi organizzare</w:t>
            </w:r>
          </w:p>
        </w:tc>
        <w:tc>
          <w:tcPr>
            <w:tcW w:w="3594" w:type="dxa"/>
          </w:tcPr>
          <w:p w14:paraId="35D09983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alunni a prendere appunti e a gestire in modo autonomo il proprio lavoro a casa e in classe</w:t>
            </w:r>
          </w:p>
          <w:p w14:paraId="1E9E0B7C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riconducibili al modello della “classe rovesciata”</w:t>
            </w:r>
          </w:p>
        </w:tc>
      </w:tr>
      <w:tr w:rsidR="00D070C5" w14:paraId="0C6878CC" w14:textId="77777777" w:rsidTr="00DF3DDD">
        <w:trPr>
          <w:cantSplit/>
          <w:trHeight w:val="991"/>
          <w:jc w:val="center"/>
        </w:trPr>
        <w:tc>
          <w:tcPr>
            <w:tcW w:w="3950" w:type="dxa"/>
          </w:tcPr>
          <w:p w14:paraId="0BFB5C76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Progettare </w:t>
            </w:r>
          </w:p>
          <w:p w14:paraId="4516D05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Utilizza le conoscenze per definire strategie d’azione e realizza progetti con obiettivi significativi e realistici. </w:t>
            </w:r>
          </w:p>
        </w:tc>
        <w:tc>
          <w:tcPr>
            <w:tcW w:w="3371" w:type="dxa"/>
          </w:tcPr>
          <w:p w14:paraId="17447427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Sviluppare la capacità di utilizzare le competenze disciplinari per pianificare la risoluzione di problemi o realizzare piccoli progetti.</w:t>
            </w:r>
          </w:p>
        </w:tc>
        <w:tc>
          <w:tcPr>
            <w:tcW w:w="3594" w:type="dxa"/>
          </w:tcPr>
          <w:p w14:paraId="3828B304" w14:textId="77777777" w:rsidR="00D070C5" w:rsidRDefault="00000000">
            <w:pPr>
              <w:numPr>
                <w:ilvl w:val="0"/>
                <w:numId w:val="1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proporre attività finalizzate alla realizzazione di un prodotto </w:t>
            </w:r>
          </w:p>
        </w:tc>
      </w:tr>
      <w:tr w:rsidR="00D070C5" w14:paraId="4917B07A" w14:textId="77777777" w:rsidTr="00DF3DDD">
        <w:trPr>
          <w:cantSplit/>
          <w:trHeight w:val="1289"/>
          <w:jc w:val="center"/>
        </w:trPr>
        <w:tc>
          <w:tcPr>
            <w:tcW w:w="3950" w:type="dxa"/>
          </w:tcPr>
          <w:p w14:paraId="1EEEE382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Risolvere problemi </w:t>
            </w:r>
          </w:p>
          <w:p w14:paraId="4D9AAAF2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Affronta situazioni problematiche e  contribuisce a risolverle, costruendo ipotesi adeguate e proponendo soluzioni che utilizzano contenuti e metodi delle diverse discipline.</w:t>
            </w:r>
          </w:p>
          <w:p w14:paraId="419CF303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  <w:tc>
          <w:tcPr>
            <w:tcW w:w="3371" w:type="dxa"/>
          </w:tcPr>
          <w:p w14:paraId="3D237F8D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affrontare compiti e situazioni problematiche</w:t>
            </w:r>
          </w:p>
          <w:p w14:paraId="15E10650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74BBE67A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applicare principi e regole</w:t>
            </w:r>
          </w:p>
        </w:tc>
        <w:tc>
          <w:tcPr>
            <w:tcW w:w="3594" w:type="dxa"/>
          </w:tcPr>
          <w:p w14:paraId="6785D818" w14:textId="77777777" w:rsidR="00D070C5" w:rsidRDefault="00000000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semplici ricerche e/o esercizi in cui sia richiesta l’applicazione dei concetti acquisiti in contesti nuovi</w:t>
            </w:r>
          </w:p>
          <w:p w14:paraId="250B99CA" w14:textId="10F4AAE8" w:rsidR="00D070C5" w:rsidRPr="00DF3DDD" w:rsidRDefault="00000000" w:rsidP="00DF3DDD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esercizi applicativi e/o proporre attività (es. lettura di articoli tratti da quotidiani, riviste, ecc.) in cui sia richiesta l’applicazione di principi e regole usate</w:t>
            </w:r>
          </w:p>
        </w:tc>
      </w:tr>
    </w:tbl>
    <w:p w14:paraId="2CDA06D9" w14:textId="77777777" w:rsidR="00D070C5" w:rsidRDefault="00D070C5">
      <w:pPr>
        <w:rPr>
          <w:rFonts w:ascii="Tahoma" w:eastAsia="Tahoma" w:hAnsi="Tahoma" w:cs="Tahoma"/>
          <w:b/>
        </w:rPr>
      </w:pPr>
    </w:p>
    <w:p w14:paraId="4F3792F1" w14:textId="77777777" w:rsidR="00DF3DDD" w:rsidRDefault="00DF3DDD">
      <w:pPr>
        <w:rPr>
          <w:rFonts w:ascii="Tahoma" w:eastAsia="Tahoma" w:hAnsi="Tahoma" w:cs="Tahoma"/>
          <w:b/>
        </w:rPr>
      </w:pPr>
    </w:p>
    <w:p w14:paraId="43457418" w14:textId="77777777" w:rsidR="00D070C5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5. OBIETTIVI DI APPRENDIMENTO COMUNI IN RELAZIONE AL PECUP (Profilo Educativo Culturale e professionale e settore economico)</w:t>
      </w:r>
    </w:p>
    <w:p w14:paraId="5A839E93" w14:textId="77777777" w:rsidR="00D070C5" w:rsidRDefault="00D070C5">
      <w:pPr>
        <w:rPr>
          <w:rFonts w:ascii="Tahoma" w:eastAsia="Tahoma" w:hAnsi="Tahoma" w:cs="Tahoma"/>
        </w:rPr>
      </w:pPr>
    </w:p>
    <w:tbl>
      <w:tblPr>
        <w:tblStyle w:val="af0"/>
        <w:tblW w:w="10774" w:type="dxa"/>
        <w:tblInd w:w="-434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338"/>
        <w:gridCol w:w="5436"/>
      </w:tblGrid>
      <w:tr w:rsidR="00D070C5" w14:paraId="15216A18" w14:textId="77777777" w:rsidTr="00DF3DDD">
        <w:trPr>
          <w:trHeight w:val="364"/>
          <w:tblHeader/>
        </w:trPr>
        <w:tc>
          <w:tcPr>
            <w:tcW w:w="5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6674FC9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</w:t>
            </w:r>
          </w:p>
        </w:tc>
        <w:tc>
          <w:tcPr>
            <w:tcW w:w="5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46C9874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D070C5" w14:paraId="0AF83CBE" w14:textId="77777777" w:rsidTr="00DF3DDD">
        <w:trPr>
          <w:trHeight w:val="528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EFC6ED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Agire in base ad un sistema di valori coerenti con i principi della Costituzione, a partire dai quali saper valutare fatti e ispirare i propri comportamenti personali e sociali 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AF5262" w14:textId="77777777" w:rsidR="00D070C5" w:rsidRDefault="00000000">
            <w:pPr>
              <w:numPr>
                <w:ilvl w:val="0"/>
                <w:numId w:val="6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conoscere presupposti culturali e natura delle istituzioni politiche, giuridiche, sociali ed economiche, con particolare riferimento all’Italia e all’Europa, e comprendere i diritti e i doveri che caratterizzano l’essere cittadini</w:t>
            </w:r>
          </w:p>
        </w:tc>
      </w:tr>
      <w:tr w:rsidR="00D070C5" w14:paraId="64E9BBE3" w14:textId="77777777" w:rsidTr="00DF3DDD">
        <w:trPr>
          <w:trHeight w:val="73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3EEEE8" w14:textId="774FFFCB" w:rsidR="00DF3DDD" w:rsidRPr="00DF3DDD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Utilizzare gli strumenti culturali e metodologici acquisiti per porsi con atteggiamento razionale e critico di fronte alla realtà, ai suoi fenomeni e ai suoi problemi 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073785" w14:textId="4FA006DF" w:rsidR="00D070C5" w:rsidRPr="00DF3DDD" w:rsidRDefault="00000000" w:rsidP="00DF3DDD">
            <w:pPr>
              <w:numPr>
                <w:ilvl w:val="0"/>
                <w:numId w:val="6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sapere utilizzare le tecnologie dell’informazione e della comunicazione individuandone e comprendendone le caratteristiche e le potenzialità espressive</w:t>
            </w:r>
          </w:p>
        </w:tc>
      </w:tr>
      <w:tr w:rsidR="00D070C5" w14:paraId="1622C82C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D9D3BF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patrimonio lessicale ed espressivo della lingua italiana secondo le esigenze comunicative nei vari contesti: sociali, culturali, scientifici, economici, tecnologici 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9D2FE3" w14:textId="77777777" w:rsidR="00D070C5" w:rsidRDefault="00000000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sapere esporre, con attenzione ai diversi contesti e situazioni </w:t>
            </w:r>
          </w:p>
          <w:p w14:paraId="6942E7B6" w14:textId="77777777" w:rsidR="00D070C5" w:rsidRDefault="00000000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sapere leggere e comprendere testi complessi di diversa natura </w:t>
            </w:r>
          </w:p>
          <w:p w14:paraId="5387A71C" w14:textId="797F12B3" w:rsidR="00D070C5" w:rsidRPr="00DF3DDD" w:rsidRDefault="00000000" w:rsidP="00DF3DDD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comunicare attraverso la scrittura, conoscendo il codice lingua in tutti i suoi aspetti, da quelli elementari (ortografia e morfologia) a quelli più avanzati (sintassi complessa, precisione e ricchezza del lessico, anche letterario e specialistico)</w:t>
            </w:r>
          </w:p>
        </w:tc>
      </w:tr>
      <w:tr w:rsidR="00D070C5" w14:paraId="420E94A6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660225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le linee essenziali della storia delle idee, della cultura, della letteratura, delle arti e orientarsi agevolmente fra testi e autori fondamentali, con riferimento soprattutto a tematiche di tipo scientifico, tecnologico ed economico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6D2E32" w14:textId="77777777" w:rsidR="00D070C5" w:rsidRDefault="00000000">
            <w:pPr>
              <w:numPr>
                <w:ilvl w:val="0"/>
                <w:numId w:val="5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sapere collocare il pensiero scientifico e lo sviluppo tecnologico nel più vasto ambito della storia umana e delle idee</w:t>
            </w:r>
          </w:p>
          <w:p w14:paraId="5291E517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444EE97A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083AE9" w14:textId="1AFD51D8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linguaggio formale e i procedimenti dimostrativi della matematica e riconoscere nei diversi campi disciplinari i criteri scientifici di affidabilità delle conoscenze e delle conclusione che vi afferiscono  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C8CD0C" w14:textId="77777777" w:rsidR="00D070C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avere acquisito l’abitudine a ragionare con rigore logico</w:t>
            </w:r>
          </w:p>
          <w:p w14:paraId="6C6EF503" w14:textId="77777777" w:rsidR="00D070C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sapere identificare problemi e individuare soluzioni</w:t>
            </w:r>
          </w:p>
          <w:p w14:paraId="77BA6202" w14:textId="77777777" w:rsidR="00D070C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saper discutere i risultati ottenuti</w:t>
            </w:r>
          </w:p>
        </w:tc>
      </w:tr>
      <w:tr w:rsidR="00D070C5" w14:paraId="2CB4BF09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5FC5D0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geografici ed ecologici dell'ambiente naturale e antropico, le loro connessioni con gli aspetti culturali, sociali ed economici degli stessi e saper adottare una prospettiva interculturale anche ai fini di una mobilità di studio e lavoro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3483E5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5D64878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1183C1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Individuare e utilizzare le moderne forme di comunicazione visiva e multimediale, utilizzare le reti e gli strumenti informatici nell'attività professionale anche nell'ottica della formazione permanente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F84188" w14:textId="77777777" w:rsidR="00D070C5" w:rsidRDefault="00000000">
            <w:pPr>
              <w:numPr>
                <w:ilvl w:val="0"/>
                <w:numId w:val="7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essere in grado di leggere e interpretare criticamente i contenuti delle diverse forme di comunicazione</w:t>
            </w:r>
          </w:p>
          <w:p w14:paraId="35F6BDA6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F95DF90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A70228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Padroneggiare l'uso di strumenti tecnologici con particolare attenzione alla sicurezza nei luoghi di lavoro, alla tutela della persona, dell'ambiente e del territorio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0A74D9" w14:textId="77777777" w:rsidR="00D070C5" w:rsidRDefault="00000000">
            <w:pPr>
              <w:numPr>
                <w:ilvl w:val="0"/>
                <w:numId w:val="9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essere in grado di utilizzare criticamente strumenti informatici e telematici nelle attività di studio e di approfondimento; </w:t>
            </w:r>
          </w:p>
          <w:p w14:paraId="2DB3A38B" w14:textId="2F4E0A15" w:rsidR="00D070C5" w:rsidRPr="00DF3DDD" w:rsidRDefault="00000000" w:rsidP="00DF3DDD">
            <w:pPr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ahoma" w:eastAsia="Tahoma" w:hAnsi="Tahoma" w:cs="Tahoma"/>
              </w:rPr>
              <w:t>comprendere la valenza metodologica dell’informatica nella formalizzazione e modellizzazione dei processi complessi e nell’individuazione di procedimenti risolutivi</w:t>
            </w:r>
          </w:p>
        </w:tc>
      </w:tr>
      <w:tr w:rsidR="00D070C5" w14:paraId="60595C7F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D241D1" w14:textId="48BB9522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Cogliere l'importanza dell'orientamento al risultato, del lavoro per obiettivi e della necessità di assumere la propria responsabilità nel rispetto dell'etica e della deontologia professionale, sia a livello individuale sia come membro di un gruppo.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33C6AA" w14:textId="77777777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Agire in modo collaborativo e coscienzioso all’interno di un gruppo evitando atteggiamenti superficiali e comprendendo l’importanza del contributo di ciascuno</w:t>
            </w:r>
          </w:p>
        </w:tc>
      </w:tr>
      <w:tr w:rsidR="00D070C5" w14:paraId="1292BEEF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3E4DD3" w14:textId="77777777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culturali e relazionali della pratica sportiva anche come ulteriore mezzo per il conseguimento del benessere personale e collettivo.</w:t>
            </w:r>
          </w:p>
          <w:p w14:paraId="743C81B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4A8462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Essere in grado di cogliere il valore educativo della competizione;</w:t>
            </w:r>
          </w:p>
          <w:p w14:paraId="55C57127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essere in grado di partecipare alle attività sportive con spirito di collaborazione e abnegazione</w:t>
            </w:r>
          </w:p>
        </w:tc>
      </w:tr>
      <w:tr w:rsidR="00D070C5" w14:paraId="5F9B35F6" w14:textId="77777777" w:rsidTr="00DF3DDD">
        <w:trPr>
          <w:trHeight w:val="781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48958D" w14:textId="5FE5843F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Analizzare la realtà e i fenomeni strettamente economici e sociali di essa, anche per mezzo di strumenti matematici e informatici.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9E366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7AD3AEE2" w14:textId="77777777" w:rsidTr="00DF3DDD">
        <w:trPr>
          <w:trHeight w:val="880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4E8F4A" w14:textId="030F3CB5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la varietà e lo sviluppo storico delle forme istituzionali, economiche, sociali attraverso le categorie di sintesi fornite dal diritto e dall'economia.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DBC9A6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82B19B9" w14:textId="77777777" w:rsidTr="00DF3DDD">
        <w:trPr>
          <w:trHeight w:val="866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1F2FB9" w14:textId="7A989ABB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l'interdipendenza fra fenomeni economici, sociali istituzionali, culturali e la loro dimensione locale/globale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76C332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19B028B9" w14:textId="77777777" w:rsidTr="00DF3DDD">
        <w:trPr>
          <w:trHeight w:val="298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11B8B6" w14:textId="4B74F3DE" w:rsidR="00D070C5" w:rsidRPr="00B86EB1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Orientarsi nella normativa pubblicistica, civilistica e fiscale.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E7F50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43728DAC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BE235A" w14:textId="7EBD196B" w:rsidR="00D070C5" w:rsidRPr="00B86EB1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Intervenire nei sistemi aziendali con riferimento a previsione, organizzazione, conduzione e controllo di gestione e individuare soluzioni ottimali anche con l'ausilio di strumenti informatici e software gestionali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5EEB3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493F2B8C" w14:textId="77777777" w:rsidTr="00DF3DDD">
        <w:trPr>
          <w:trHeight w:val="490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B1E085" w14:textId="77777777" w:rsidR="00D070C5" w:rsidRPr="00B86EB1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Orientarsi nella normativa pubblicistica, civilistica e fiscale con particolare riferimento a quella del settore turistico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FF0A6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67A49BC0" w14:textId="77777777" w:rsidTr="00DF3DDD">
        <w:trPr>
          <w:trHeight w:val="725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7665C4" w14:textId="77777777" w:rsidR="00D070C5" w:rsidRPr="00B86EB1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Riconoscere le peculiarità organizzative delle imprese turistiche, gestire e utilizzare programmi di contabilità integrata specifici per le aziende del settore turistico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2AC3C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0F59E920" w14:textId="77777777" w:rsidTr="00DF3DDD">
        <w:trPr>
          <w:trHeight w:val="72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F81062" w14:textId="77777777" w:rsidR="00D070C5" w:rsidRPr="00B86EB1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Analizzare il territorio per riconoscere la specificità del suo patrimonio culturale e per individuare strategie di sviluppo  del turismo integrato e sostenibile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994E3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3E4999A" w14:textId="77777777" w:rsidTr="00DF3DDD">
        <w:trPr>
          <w:trHeight w:val="438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512800" w14:textId="64DAA837" w:rsidR="00DF3DDD" w:rsidRPr="00DF3DDD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Progettare, documentare e presentare servizi e prodotti turistici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78446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126F1037" w14:textId="77777777" w:rsidTr="00DF3DDD">
        <w:trPr>
          <w:trHeight w:val="546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E58AA8" w14:textId="77777777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Utilizzare il sistema delle comunicazioni e delle relazioni delle imprese turistiche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04FD1D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49CDB6D1" w14:textId="77777777" w:rsidR="00D070C5" w:rsidRDefault="00D070C5">
      <w:pPr>
        <w:rPr>
          <w:rFonts w:ascii="Tahoma" w:eastAsia="Tahoma" w:hAnsi="Tahoma" w:cs="Tahoma"/>
        </w:rPr>
      </w:pPr>
    </w:p>
    <w:p w14:paraId="5DF92E88" w14:textId="77777777" w:rsidR="00805A07" w:rsidRDefault="00805A07">
      <w:pPr>
        <w:rPr>
          <w:rFonts w:ascii="Tahoma" w:eastAsia="Tahoma" w:hAnsi="Tahoma" w:cs="Tahoma"/>
          <w:b/>
        </w:rPr>
      </w:pPr>
    </w:p>
    <w:p w14:paraId="76A69E97" w14:textId="77777777" w:rsidR="00DF3DDD" w:rsidRDefault="00DF3DDD">
      <w:pPr>
        <w:rPr>
          <w:rFonts w:ascii="Tahoma" w:eastAsia="Tahoma" w:hAnsi="Tahoma" w:cs="Tahoma"/>
          <w:b/>
        </w:rPr>
      </w:pPr>
    </w:p>
    <w:p w14:paraId="4F2D92E2" w14:textId="77777777" w:rsidR="00DF3DDD" w:rsidRDefault="00DF3DDD">
      <w:pPr>
        <w:rPr>
          <w:rFonts w:ascii="Tahoma" w:eastAsia="Tahoma" w:hAnsi="Tahoma" w:cs="Tahoma"/>
          <w:b/>
        </w:rPr>
      </w:pPr>
    </w:p>
    <w:p w14:paraId="2A68EF41" w14:textId="77777777" w:rsidR="00DF3DDD" w:rsidRDefault="00DF3DDD">
      <w:pPr>
        <w:rPr>
          <w:rFonts w:ascii="Tahoma" w:eastAsia="Tahoma" w:hAnsi="Tahoma" w:cs="Tahoma"/>
          <w:b/>
        </w:rPr>
      </w:pPr>
    </w:p>
    <w:p w14:paraId="62267ABA" w14:textId="77777777" w:rsidR="00DF3DDD" w:rsidRDefault="00DF3DDD">
      <w:pPr>
        <w:rPr>
          <w:rFonts w:ascii="Tahoma" w:eastAsia="Tahoma" w:hAnsi="Tahoma" w:cs="Tahoma"/>
          <w:b/>
        </w:rPr>
      </w:pPr>
    </w:p>
    <w:p w14:paraId="3F9E83B2" w14:textId="77777777" w:rsidR="00DF3DDD" w:rsidRDefault="00DF3DDD">
      <w:pPr>
        <w:rPr>
          <w:rFonts w:ascii="Tahoma" w:eastAsia="Tahoma" w:hAnsi="Tahoma" w:cs="Tahoma"/>
          <w:b/>
        </w:rPr>
      </w:pPr>
    </w:p>
    <w:p w14:paraId="73EB498A" w14:textId="25FEEB88" w:rsidR="00D070C5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6. DEFINIZIONE DEI COMPORTAMENTI COMUNI DA ASSUMERE NEI CONFRONTI DELLA CLASSE</w:t>
      </w:r>
    </w:p>
    <w:p w14:paraId="24711644" w14:textId="77777777" w:rsidR="00D070C5" w:rsidRDefault="00D070C5">
      <w:pPr>
        <w:rPr>
          <w:rFonts w:ascii="Tahoma" w:eastAsia="Tahoma" w:hAnsi="Tahoma" w:cs="Tahoma"/>
          <w:b/>
        </w:rPr>
      </w:pPr>
    </w:p>
    <w:p w14:paraId="216FEE2B" w14:textId="77777777" w:rsidR="00D070C5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Il consiglio di classe definisce, relativamente alle problematiche indicate, di assumere i seguenti atteggiamenti comuni:</w:t>
      </w:r>
    </w:p>
    <w:p w14:paraId="5E10BBB0" w14:textId="77777777" w:rsidR="00D070C5" w:rsidRDefault="00D070C5">
      <w:pPr>
        <w:rPr>
          <w:rFonts w:ascii="Tahoma" w:eastAsia="Tahoma" w:hAnsi="Tahoma" w:cs="Tahoma"/>
        </w:rPr>
      </w:pPr>
    </w:p>
    <w:tbl>
      <w:tblPr>
        <w:tblStyle w:val="af1"/>
        <w:tblW w:w="1023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2"/>
        <w:gridCol w:w="5545"/>
      </w:tblGrid>
      <w:tr w:rsidR="00D070C5" w14:paraId="41F3134B" w14:textId="77777777">
        <w:trPr>
          <w:trHeight w:val="360"/>
          <w:tblHeader/>
        </w:trPr>
        <w:tc>
          <w:tcPr>
            <w:tcW w:w="4692" w:type="dxa"/>
            <w:shd w:val="clear" w:color="auto" w:fill="F2F2F2"/>
            <w:vAlign w:val="center"/>
          </w:tcPr>
          <w:p w14:paraId="42FD477F" w14:textId="77777777" w:rsidR="00D070C5" w:rsidRDefault="00D070C5">
            <w:pPr>
              <w:tabs>
                <w:tab w:val="left" w:pos="360"/>
              </w:tabs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  <w:shd w:val="clear" w:color="auto" w:fill="F2F2F2"/>
            <w:vAlign w:val="center"/>
          </w:tcPr>
          <w:p w14:paraId="09ACB6F2" w14:textId="77777777" w:rsidR="00D070C5" w:rsidRDefault="00000000">
            <w:pPr>
              <w:pStyle w:val="Titolo1"/>
              <w:rPr>
                <w:rFonts w:ascii="Tahoma" w:eastAsia="Tahoma" w:hAnsi="Tahoma" w:cs="Tahoma"/>
                <w:b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b w:val="0"/>
                <w:sz w:val="20"/>
                <w:szCs w:val="20"/>
              </w:rPr>
              <w:t>COMPORTAMENTI COMUNI</w:t>
            </w:r>
          </w:p>
        </w:tc>
      </w:tr>
      <w:tr w:rsidR="00D070C5" w14:paraId="7DB600DF" w14:textId="77777777">
        <w:trPr>
          <w:trHeight w:val="600"/>
        </w:trPr>
        <w:tc>
          <w:tcPr>
            <w:tcW w:w="4692" w:type="dxa"/>
          </w:tcPr>
          <w:p w14:paraId="2537F2A0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Controllo compiti assegnati</w:t>
            </w:r>
          </w:p>
        </w:tc>
        <w:tc>
          <w:tcPr>
            <w:tcW w:w="5545" w:type="dxa"/>
          </w:tcPr>
          <w:p w14:paraId="6E639773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  <w:tr w:rsidR="00D070C5" w14:paraId="350A4ACE" w14:textId="77777777">
        <w:trPr>
          <w:trHeight w:val="600"/>
        </w:trPr>
        <w:tc>
          <w:tcPr>
            <w:tcW w:w="4692" w:type="dxa"/>
          </w:tcPr>
          <w:p w14:paraId="4A4C7302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giustificarsi in occasione delle verifiche orali</w:t>
            </w:r>
          </w:p>
          <w:p w14:paraId="71E4E146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</w:tcPr>
          <w:p w14:paraId="74A33A8E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  <w:tr w:rsidR="00D070C5" w14:paraId="49AC8DE2" w14:textId="77777777">
        <w:trPr>
          <w:trHeight w:val="600"/>
        </w:trPr>
        <w:tc>
          <w:tcPr>
            <w:tcW w:w="4692" w:type="dxa"/>
          </w:tcPr>
          <w:p w14:paraId="66E485FE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avvalersi di interrogazioni programmate/volontarie</w:t>
            </w:r>
          </w:p>
        </w:tc>
        <w:tc>
          <w:tcPr>
            <w:tcW w:w="5545" w:type="dxa"/>
          </w:tcPr>
          <w:p w14:paraId="67F55436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  <w:tr w:rsidR="00D070C5" w14:paraId="00EC1111" w14:textId="77777777">
        <w:trPr>
          <w:trHeight w:val="600"/>
        </w:trPr>
        <w:tc>
          <w:tcPr>
            <w:tcW w:w="4692" w:type="dxa"/>
          </w:tcPr>
          <w:p w14:paraId="7BCBF103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Richieste di uscita dall’aula</w:t>
            </w:r>
          </w:p>
        </w:tc>
        <w:tc>
          <w:tcPr>
            <w:tcW w:w="5545" w:type="dxa"/>
          </w:tcPr>
          <w:p w14:paraId="59E9FF18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  <w:tr w:rsidR="00D070C5" w14:paraId="7E9B9ED6" w14:textId="77777777">
        <w:trPr>
          <w:trHeight w:val="600"/>
        </w:trPr>
        <w:tc>
          <w:tcPr>
            <w:tcW w:w="4692" w:type="dxa"/>
          </w:tcPr>
          <w:p w14:paraId="7B576861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Uso del smartphone</w:t>
            </w:r>
          </w:p>
        </w:tc>
        <w:tc>
          <w:tcPr>
            <w:tcW w:w="5545" w:type="dxa"/>
          </w:tcPr>
          <w:p w14:paraId="634C3BB6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  <w:tr w:rsidR="00D070C5" w14:paraId="620D991D" w14:textId="77777777">
        <w:trPr>
          <w:trHeight w:val="600"/>
        </w:trPr>
        <w:tc>
          <w:tcPr>
            <w:tcW w:w="4692" w:type="dxa"/>
          </w:tcPr>
          <w:p w14:paraId="33298343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Assenze dalla classe quando cambia il docente</w:t>
            </w:r>
          </w:p>
        </w:tc>
        <w:tc>
          <w:tcPr>
            <w:tcW w:w="5545" w:type="dxa"/>
          </w:tcPr>
          <w:p w14:paraId="5A9D5D35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</w:tbl>
    <w:p w14:paraId="2F183C04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4FC331F4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0E6048F1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1EDAFD3A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52314BF9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483C683F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50781C1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2ADA8B14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1D164740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7AB81293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02AD97AE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58A08E81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2287CFB9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4F38A30E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4AD4286D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78B09698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5382A11D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0DE01504" w14:textId="77777777" w:rsidR="00603861" w:rsidRDefault="00603861">
      <w:pPr>
        <w:pBdr>
          <w:top w:val="nil"/>
          <w:left w:val="nil"/>
          <w:bottom w:val="nil"/>
          <w:right w:val="nil"/>
          <w:between w:val="nil"/>
        </w:pBdr>
      </w:pPr>
    </w:p>
    <w:p w14:paraId="65EA0A36" w14:textId="77777777" w:rsidR="00603861" w:rsidRDefault="00603861">
      <w:pPr>
        <w:pBdr>
          <w:top w:val="nil"/>
          <w:left w:val="nil"/>
          <w:bottom w:val="nil"/>
          <w:right w:val="nil"/>
          <w:between w:val="nil"/>
        </w:pBdr>
      </w:pPr>
    </w:p>
    <w:p w14:paraId="3B6B0A4E" w14:textId="77777777" w:rsidR="00603861" w:rsidRDefault="00603861">
      <w:pPr>
        <w:pBdr>
          <w:top w:val="nil"/>
          <w:left w:val="nil"/>
          <w:bottom w:val="nil"/>
          <w:right w:val="nil"/>
          <w:between w:val="nil"/>
        </w:pBdr>
      </w:pPr>
    </w:p>
    <w:p w14:paraId="20CED50E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060B7579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0B373081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14A5D3CA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6BF51CAF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481FBD5B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04B02B26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7573F12C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63208D3F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56DE6778" w14:textId="77777777" w:rsidR="000039E6" w:rsidRDefault="000039E6" w:rsidP="000039E6">
      <w:pPr>
        <w:rPr>
          <w:rFonts w:ascii="Tahoma" w:eastAsia="Tahoma" w:hAnsi="Tahoma" w:cs="Tahoma"/>
          <w:b/>
        </w:rPr>
      </w:pPr>
    </w:p>
    <w:p w14:paraId="72D78838" w14:textId="29EBD1DA" w:rsidR="00D070C5" w:rsidRDefault="00000000" w:rsidP="000039E6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 xml:space="preserve">7. METODOLOGIE E STRUMENTI DIDATTICI </w:t>
      </w:r>
    </w:p>
    <w:tbl>
      <w:tblPr>
        <w:tblStyle w:val="af2"/>
        <w:tblpPr w:leftFromText="141" w:rightFromText="141" w:vertAnchor="text" w:horzAnchor="margin" w:tblpXSpec="center" w:tblpY="283"/>
        <w:tblW w:w="11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2"/>
        <w:gridCol w:w="732"/>
        <w:gridCol w:w="733"/>
        <w:gridCol w:w="731"/>
        <w:gridCol w:w="730"/>
        <w:gridCol w:w="730"/>
        <w:gridCol w:w="730"/>
        <w:gridCol w:w="730"/>
        <w:gridCol w:w="728"/>
        <w:gridCol w:w="728"/>
        <w:gridCol w:w="728"/>
        <w:gridCol w:w="728"/>
        <w:gridCol w:w="728"/>
        <w:gridCol w:w="717"/>
      </w:tblGrid>
      <w:tr w:rsidR="000039E6" w14:paraId="00D27D26" w14:textId="77777777" w:rsidTr="000039E6">
        <w:trPr>
          <w:cantSplit/>
          <w:trHeight w:val="1461"/>
        </w:trPr>
        <w:tc>
          <w:tcPr>
            <w:tcW w:w="2032" w:type="dxa"/>
            <w:shd w:val="clear" w:color="auto" w:fill="F2F2F2" w:themeFill="background1" w:themeFillShade="F2"/>
            <w:vAlign w:val="center"/>
          </w:tcPr>
          <w:p w14:paraId="36ECD2BE" w14:textId="77777777" w:rsidR="000039E6" w:rsidRPr="00DF3DDD" w:rsidRDefault="000039E6" w:rsidP="000039E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sz w:val="16"/>
                <w:szCs w:val="16"/>
              </w:rPr>
              <w:t>DISCIPLINE</w:t>
            </w:r>
          </w:p>
        </w:tc>
        <w:tc>
          <w:tcPr>
            <w:tcW w:w="732" w:type="dxa"/>
            <w:shd w:val="clear" w:color="auto" w:fill="F2F2F2" w:themeFill="background1" w:themeFillShade="F2"/>
            <w:textDirection w:val="btLr"/>
          </w:tcPr>
          <w:p w14:paraId="365DA33B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733" w:type="dxa"/>
            <w:shd w:val="clear" w:color="auto" w:fill="F2F2F2" w:themeFill="background1" w:themeFillShade="F2"/>
            <w:textDirection w:val="btLr"/>
          </w:tcPr>
          <w:p w14:paraId="414BF0F7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731" w:type="dxa"/>
            <w:shd w:val="clear" w:color="auto" w:fill="F2F2F2" w:themeFill="background1" w:themeFillShade="F2"/>
            <w:textDirection w:val="btLr"/>
          </w:tcPr>
          <w:p w14:paraId="1968081A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730" w:type="dxa"/>
            <w:shd w:val="clear" w:color="auto" w:fill="F2F2F2" w:themeFill="background1" w:themeFillShade="F2"/>
            <w:textDirection w:val="btLr"/>
          </w:tcPr>
          <w:p w14:paraId="470B9527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730" w:type="dxa"/>
            <w:shd w:val="clear" w:color="auto" w:fill="F2F2F2" w:themeFill="background1" w:themeFillShade="F2"/>
            <w:textDirection w:val="btLr"/>
          </w:tcPr>
          <w:p w14:paraId="2265CC7E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730" w:type="dxa"/>
            <w:shd w:val="clear" w:color="auto" w:fill="F2F2F2" w:themeFill="background1" w:themeFillShade="F2"/>
            <w:textDirection w:val="btLr"/>
          </w:tcPr>
          <w:p w14:paraId="3662B0A7" w14:textId="64005B9C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TERZA LINGUA</w:t>
            </w:r>
            <w:r w:rsidR="000E417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STRANIERA</w:t>
            </w:r>
          </w:p>
        </w:tc>
        <w:tc>
          <w:tcPr>
            <w:tcW w:w="730" w:type="dxa"/>
            <w:shd w:val="clear" w:color="auto" w:fill="F2F2F2" w:themeFill="background1" w:themeFillShade="F2"/>
            <w:textDirection w:val="btLr"/>
          </w:tcPr>
          <w:p w14:paraId="031FB6F6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DIRITTO E LEGISLAZIONE TURISTICA</w:t>
            </w:r>
          </w:p>
        </w:tc>
        <w:tc>
          <w:tcPr>
            <w:tcW w:w="728" w:type="dxa"/>
            <w:shd w:val="clear" w:color="auto" w:fill="F2F2F2" w:themeFill="background1" w:themeFillShade="F2"/>
            <w:textDirection w:val="btLr"/>
          </w:tcPr>
          <w:p w14:paraId="72BAA8FF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EDUCAZIONE CIVICA</w:t>
            </w:r>
          </w:p>
        </w:tc>
        <w:tc>
          <w:tcPr>
            <w:tcW w:w="728" w:type="dxa"/>
            <w:shd w:val="clear" w:color="auto" w:fill="F2F2F2" w:themeFill="background1" w:themeFillShade="F2"/>
            <w:textDirection w:val="btLr"/>
          </w:tcPr>
          <w:p w14:paraId="7DF2303A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GEOGRAFIA TURISTICA</w:t>
            </w:r>
          </w:p>
        </w:tc>
        <w:tc>
          <w:tcPr>
            <w:tcW w:w="728" w:type="dxa"/>
            <w:shd w:val="clear" w:color="auto" w:fill="F2F2F2" w:themeFill="background1" w:themeFillShade="F2"/>
            <w:textDirection w:val="btLr"/>
          </w:tcPr>
          <w:p w14:paraId="4F312013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DTA</w:t>
            </w:r>
          </w:p>
        </w:tc>
        <w:tc>
          <w:tcPr>
            <w:tcW w:w="728" w:type="dxa"/>
            <w:shd w:val="clear" w:color="auto" w:fill="F2F2F2" w:themeFill="background1" w:themeFillShade="F2"/>
            <w:textDirection w:val="btLr"/>
          </w:tcPr>
          <w:p w14:paraId="2AA84E3F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ARTE E TERRITORIO</w:t>
            </w:r>
          </w:p>
        </w:tc>
        <w:tc>
          <w:tcPr>
            <w:tcW w:w="728" w:type="dxa"/>
            <w:shd w:val="clear" w:color="auto" w:fill="F2F2F2" w:themeFill="background1" w:themeFillShade="F2"/>
            <w:textDirection w:val="btLr"/>
          </w:tcPr>
          <w:p w14:paraId="15CE9C75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17" w:type="dxa"/>
            <w:shd w:val="clear" w:color="auto" w:fill="F2F2F2" w:themeFill="background1" w:themeFillShade="F2"/>
            <w:textDirection w:val="btLr"/>
          </w:tcPr>
          <w:p w14:paraId="3254F89D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</w:tr>
      <w:tr w:rsidR="000039E6" w14:paraId="2A58BC6F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2617D3AD" w14:textId="77777777" w:rsidR="000039E6" w:rsidRPr="00DF3DDD" w:rsidRDefault="000039E6" w:rsidP="000039E6">
            <w:pPr>
              <w:rPr>
                <w:rFonts w:ascii="Calibri" w:eastAsia="Calibri" w:hAnsi="Calibri" w:cs="Calibri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Lezione frontale</w:t>
            </w:r>
          </w:p>
        </w:tc>
        <w:tc>
          <w:tcPr>
            <w:tcW w:w="732" w:type="dxa"/>
            <w:shd w:val="clear" w:color="auto" w:fill="auto"/>
          </w:tcPr>
          <w:p w14:paraId="7B20688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25567F0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02544DD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773C1011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564154E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23626AD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11A9CD4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3A3479A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0A2BCE3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4D93DA71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3C300A8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1A11937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2F53510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3322650B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2941B2F6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Lezione interattiva</w:t>
            </w:r>
          </w:p>
        </w:tc>
        <w:tc>
          <w:tcPr>
            <w:tcW w:w="732" w:type="dxa"/>
            <w:shd w:val="clear" w:color="auto" w:fill="auto"/>
          </w:tcPr>
          <w:p w14:paraId="587B498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0CC0A8C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56184B0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7D03898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0BC1255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BC348B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5DC9457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D7B77F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54B546D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496BB4B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3FFDD8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49E2DEE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1F8E5A1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5F13C125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498B1E2D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Lavori di gruppo</w:t>
            </w:r>
          </w:p>
        </w:tc>
        <w:tc>
          <w:tcPr>
            <w:tcW w:w="732" w:type="dxa"/>
            <w:shd w:val="clear" w:color="auto" w:fill="auto"/>
          </w:tcPr>
          <w:p w14:paraId="7911939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3258E42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17345D4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4EEBCC8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47123F6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2217C6B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052E071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1D3875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3AFC5AC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7E33E21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7750C4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5064F91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4CB5373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00AFF338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13E5A0EE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Esercitazioni laboratorio</w:t>
            </w:r>
          </w:p>
        </w:tc>
        <w:tc>
          <w:tcPr>
            <w:tcW w:w="732" w:type="dxa"/>
            <w:shd w:val="clear" w:color="auto" w:fill="auto"/>
          </w:tcPr>
          <w:p w14:paraId="6B5B80E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306E2CB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0DB52A1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7A1C792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31602A2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513EE0E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7447E97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5D486B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454130D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70FC56F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1BA122E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0FC5351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1B9365A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6842882A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79125141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Problem</w:t>
            </w:r>
            <w:proofErr w:type="spellEnd"/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 solving</w:t>
            </w:r>
          </w:p>
        </w:tc>
        <w:tc>
          <w:tcPr>
            <w:tcW w:w="732" w:type="dxa"/>
            <w:shd w:val="clear" w:color="auto" w:fill="auto"/>
          </w:tcPr>
          <w:p w14:paraId="4EC4275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5627372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397BFCF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64A40D6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04A336C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47974F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428A020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37D750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3EFF723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68CEB98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DB00CF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45EE3DE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5FCA203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05F0FFD6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5B6E9736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Discussioni guidate</w:t>
            </w:r>
          </w:p>
        </w:tc>
        <w:tc>
          <w:tcPr>
            <w:tcW w:w="732" w:type="dxa"/>
            <w:shd w:val="clear" w:color="auto" w:fill="auto"/>
          </w:tcPr>
          <w:p w14:paraId="3CABD84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2795A1B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326AD07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46CC21E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203E398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E31748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1A50A81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34CC7D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539BE61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1ED5D4E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C5624C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5FCE6F6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0D941B8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14D9AB6C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0993568A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Libro di testo in qualsiasi formato</w:t>
            </w:r>
          </w:p>
        </w:tc>
        <w:tc>
          <w:tcPr>
            <w:tcW w:w="732" w:type="dxa"/>
            <w:shd w:val="clear" w:color="auto" w:fill="auto"/>
          </w:tcPr>
          <w:p w14:paraId="746B9C8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5F611AA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2B4814E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0757413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396D4CD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3128E17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085E6F8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9E8FA4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69D5B7F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46FFD14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F0C7A5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7CBF3F5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4FEEBD1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1B633EE9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7D921650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Utilizzo di dizionari</w:t>
            </w:r>
          </w:p>
        </w:tc>
        <w:tc>
          <w:tcPr>
            <w:tcW w:w="732" w:type="dxa"/>
            <w:shd w:val="clear" w:color="auto" w:fill="auto"/>
          </w:tcPr>
          <w:p w14:paraId="686EF13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032902C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575C7BC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1205B2A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7FA378F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3D64CD2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5F1F7C8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5F930B1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53CDD47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1A5D7F4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FE78AC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40C4981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510A837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1E7BE2B6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497124B8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Utilizzo di audiovisivi</w:t>
            </w:r>
          </w:p>
        </w:tc>
        <w:tc>
          <w:tcPr>
            <w:tcW w:w="732" w:type="dxa"/>
            <w:shd w:val="clear" w:color="auto" w:fill="auto"/>
          </w:tcPr>
          <w:p w14:paraId="149A89E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07A91B5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7D8AA9D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4BA1FFF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20E5410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5FCA06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17A1863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AA7228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68E39AF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7EBD9381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9D0B386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6683F8A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6FE77B8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756B55FE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11B517CB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Utilizzo strumenti multimediali</w:t>
            </w:r>
          </w:p>
        </w:tc>
        <w:tc>
          <w:tcPr>
            <w:tcW w:w="732" w:type="dxa"/>
            <w:shd w:val="clear" w:color="auto" w:fill="auto"/>
          </w:tcPr>
          <w:p w14:paraId="6B5E78A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2247511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24FEE90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623D725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6A57C55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43BCAF1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44E55BF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E04DE9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0BDCA0A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2A0CC17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6661FE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56E2096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388F884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3ADD9CB3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31CEE171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Uso di altre fonti (riviste, quotidiani, internet, </w:t>
            </w:r>
            <w:proofErr w:type="spellStart"/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ecc</w:t>
            </w:r>
            <w:proofErr w:type="spellEnd"/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)</w:t>
            </w:r>
          </w:p>
        </w:tc>
        <w:tc>
          <w:tcPr>
            <w:tcW w:w="732" w:type="dxa"/>
            <w:shd w:val="clear" w:color="auto" w:fill="auto"/>
          </w:tcPr>
          <w:p w14:paraId="68AB82B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16C392EF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67E8A17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6287D089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0F58045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3EAB5F03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4F68D506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3C12658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23E8A54F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2F1A890A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8080719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570501FA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7629C0FD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</w:tr>
      <w:tr w:rsidR="000039E6" w14:paraId="72636A9C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62D1635B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Esercizi motori individuali</w:t>
            </w:r>
          </w:p>
        </w:tc>
        <w:tc>
          <w:tcPr>
            <w:tcW w:w="732" w:type="dxa"/>
            <w:shd w:val="clear" w:color="auto" w:fill="auto"/>
          </w:tcPr>
          <w:p w14:paraId="15DD7C38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6CF321DE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4667445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02B4F59A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733ED96D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D282B8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191BA1D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41D1C0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7BC9581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764452F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3631042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1178842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577303B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5953C3D4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6AFDD3A9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Palestra</w:t>
            </w:r>
          </w:p>
        </w:tc>
        <w:tc>
          <w:tcPr>
            <w:tcW w:w="732" w:type="dxa"/>
            <w:shd w:val="clear" w:color="auto" w:fill="auto"/>
          </w:tcPr>
          <w:p w14:paraId="26ADF74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7AF5170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2780F0B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189E49B6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0B7E805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F0D7BE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1357ADB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5AFA93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5EFC2A4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0AEECA9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5DE28A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36CA011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7E99475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71DC462D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7D8C7E65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Laboratori</w:t>
            </w:r>
          </w:p>
        </w:tc>
        <w:tc>
          <w:tcPr>
            <w:tcW w:w="732" w:type="dxa"/>
            <w:shd w:val="clear" w:color="auto" w:fill="auto"/>
          </w:tcPr>
          <w:p w14:paraId="11D9D57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6CDFEC5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657B57F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47EB8BB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325B6FD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8DDE00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72E80F0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B94AED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22047CB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2130858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D7FE6E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0ECA421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0055AD0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61584CC2" w14:textId="77777777" w:rsidTr="000039E6">
        <w:trPr>
          <w:trHeight w:val="690"/>
        </w:trPr>
        <w:tc>
          <w:tcPr>
            <w:tcW w:w="2032" w:type="dxa"/>
            <w:shd w:val="clear" w:color="auto" w:fill="auto"/>
          </w:tcPr>
          <w:p w14:paraId="2A7D1B9F" w14:textId="77777777" w:rsidR="000039E6" w:rsidRPr="00B86EB1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A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Altro</w:t>
            </w:r>
          </w:p>
        </w:tc>
        <w:tc>
          <w:tcPr>
            <w:tcW w:w="732" w:type="dxa"/>
            <w:shd w:val="clear" w:color="auto" w:fill="auto"/>
          </w:tcPr>
          <w:p w14:paraId="1C995A96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  <w:shd w:val="clear" w:color="auto" w:fill="auto"/>
          </w:tcPr>
          <w:p w14:paraId="4234EC5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shd w:val="clear" w:color="auto" w:fill="auto"/>
          </w:tcPr>
          <w:p w14:paraId="035B496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601CBE8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49C70CE6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446C00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shd w:val="clear" w:color="auto" w:fill="auto"/>
          </w:tcPr>
          <w:p w14:paraId="59428D2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692E4106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2E8168E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35A365E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88A0B6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  <w:shd w:val="clear" w:color="auto" w:fill="auto"/>
          </w:tcPr>
          <w:p w14:paraId="42E4C4F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  <w:shd w:val="clear" w:color="auto" w:fill="auto"/>
          </w:tcPr>
          <w:p w14:paraId="5D64067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0011754" w14:textId="77777777" w:rsidR="00D070C5" w:rsidRDefault="00D070C5">
      <w:pPr>
        <w:rPr>
          <w:rFonts w:ascii="Calibri" w:eastAsia="Calibri" w:hAnsi="Calibri" w:cs="Calibri"/>
          <w:color w:val="C45911"/>
        </w:rPr>
      </w:pPr>
    </w:p>
    <w:p w14:paraId="2BE48568" w14:textId="77777777" w:rsidR="00760A07" w:rsidRPr="00686D6D" w:rsidRDefault="00760A07" w:rsidP="00760A07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Tahoma" w:eastAsia="Tahoma" w:hAnsi="Tahoma" w:cs="Tahoma"/>
          <w:b/>
          <w:color w:val="000000"/>
        </w:rPr>
        <w:lastRenderedPageBreak/>
        <w:t>8</w:t>
      </w:r>
      <w:r w:rsidRPr="00686D6D">
        <w:rPr>
          <w:rFonts w:ascii="Tahoma" w:eastAsia="Tahoma" w:hAnsi="Tahoma" w:cs="Tahoma"/>
          <w:b/>
          <w:color w:val="000000"/>
        </w:rPr>
        <w:t>. ATTIVITA’ INTEGRATIVE E VIAGGI D’ISTRUZIONE</w:t>
      </w:r>
    </w:p>
    <w:p w14:paraId="78DEB2D5" w14:textId="77777777" w:rsidR="00760A07" w:rsidRPr="00686D6D" w:rsidRDefault="00760A07" w:rsidP="00760A07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10593" w:type="dxa"/>
        <w:tblInd w:w="-345" w:type="dxa"/>
        <w:tblLayout w:type="fixed"/>
        <w:tblLook w:val="0000" w:firstRow="0" w:lastRow="0" w:firstColumn="0" w:lastColumn="0" w:noHBand="0" w:noVBand="0"/>
      </w:tblPr>
      <w:tblGrid>
        <w:gridCol w:w="2916"/>
        <w:gridCol w:w="2489"/>
        <w:gridCol w:w="2728"/>
        <w:gridCol w:w="2460"/>
      </w:tblGrid>
      <w:tr w:rsidR="00760A07" w:rsidRPr="00686D6D" w14:paraId="53079A17" w14:textId="77777777" w:rsidTr="000039E6">
        <w:trPr>
          <w:trHeight w:val="397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27F7D3C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MATERIA/</w:t>
            </w:r>
          </w:p>
          <w:p w14:paraId="3FF410FB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REFERENTE</w:t>
            </w: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13C5124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ATTIVITÀ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2019164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OBIETTIVI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13395D4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PERIODO</w:t>
            </w:r>
          </w:p>
        </w:tc>
      </w:tr>
      <w:tr w:rsidR="00760A07" w:rsidRPr="00686D6D" w14:paraId="64F3ADE7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5AF4769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05365EF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A7A2CAE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C110B84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60A07" w:rsidRPr="00686D6D" w14:paraId="79AD2415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736366EF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770CDDE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D969EFB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65DDB27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60A07" w:rsidRPr="00686D6D" w14:paraId="491BD641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24E2D53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C2D67A7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4EE2260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EA989E3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60A07" w:rsidRPr="00686D6D" w14:paraId="7B28DBD5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BF76124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C5680A3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D91CFE5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DE16692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60A07" w:rsidRPr="00686D6D" w14:paraId="0FED98EA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98670B0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59E08F2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ACA1329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54E17A3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14E8AA1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BCD328B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888F1E2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9DC1FCE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53A05EE7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39B21282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3B76A28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1B751027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1E712CC7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148C5364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3CB33FF3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4D20269E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7C5C5E6" w14:textId="5C2E19CA" w:rsidR="000039E6" w:rsidRPr="000039E6" w:rsidRDefault="000039E6" w:rsidP="000039E6">
      <w:pPr>
        <w:pageBreakBefore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764DB6"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9.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764DB6">
        <w:rPr>
          <w:rFonts w:ascii="Calibri" w:eastAsia="Calibri" w:hAnsi="Calibri" w:cs="Calibri"/>
          <w:b/>
          <w:color w:val="000000"/>
          <w:sz w:val="24"/>
          <w:szCs w:val="24"/>
        </w:rPr>
        <w:t>MODALITA’ DI VERIFICA</w:t>
      </w:r>
    </w:p>
    <w:tbl>
      <w:tblPr>
        <w:tblStyle w:val="af3"/>
        <w:tblW w:w="1120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08"/>
        <w:gridCol w:w="670"/>
        <w:gridCol w:w="608"/>
        <w:gridCol w:w="709"/>
        <w:gridCol w:w="680"/>
        <w:gridCol w:w="596"/>
        <w:gridCol w:w="709"/>
        <w:gridCol w:w="708"/>
        <w:gridCol w:w="709"/>
        <w:gridCol w:w="709"/>
        <w:gridCol w:w="709"/>
        <w:gridCol w:w="706"/>
        <w:gridCol w:w="711"/>
      </w:tblGrid>
      <w:tr w:rsidR="000E4176" w14:paraId="289D876D" w14:textId="77777777" w:rsidTr="000E4176">
        <w:trPr>
          <w:cantSplit/>
          <w:trHeight w:val="1461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14:paraId="3796B5EC" w14:textId="77777777" w:rsidR="000E4176" w:rsidRPr="008A0EB4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  <w:r w:rsidRPr="008A0EB4">
              <w:rPr>
                <w:rFonts w:ascii="Calibri" w:eastAsia="Calibri" w:hAnsi="Calibri" w:cs="Calibri"/>
              </w:rPr>
              <w:t>DISCIPLINE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2BCDDE80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670" w:type="dxa"/>
            <w:shd w:val="clear" w:color="auto" w:fill="F2F2F2" w:themeFill="background1" w:themeFillShade="F2"/>
            <w:textDirection w:val="btLr"/>
          </w:tcPr>
          <w:p w14:paraId="13DD9E15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608" w:type="dxa"/>
            <w:shd w:val="clear" w:color="auto" w:fill="F2F2F2" w:themeFill="background1" w:themeFillShade="F2"/>
            <w:textDirection w:val="btLr"/>
          </w:tcPr>
          <w:p w14:paraId="38064D58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64D1E7E8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btLr"/>
          </w:tcPr>
          <w:p w14:paraId="63BA9F4C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596" w:type="dxa"/>
            <w:shd w:val="clear" w:color="auto" w:fill="F2F2F2" w:themeFill="background1" w:themeFillShade="F2"/>
            <w:textDirection w:val="btLr"/>
          </w:tcPr>
          <w:p w14:paraId="097E15A8" w14:textId="43CDA818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TERZA LINGUA STRANIERA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451188DA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EDUCAZIOEN CIVICA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4CBBDD39" w14:textId="034F4F5C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DIRITTO E LEGISLAZIONE TURISTICA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5E22BF3A" w14:textId="16136F78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DTA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760F0702" w14:textId="6FC804A4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GEOGRAFIA TURISTICA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398CC9FE" w14:textId="183D3CA3" w:rsidR="000E4176" w:rsidRPr="00245B72" w:rsidRDefault="000E4176" w:rsidP="000E417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ARTE E TERRITORIO</w:t>
            </w:r>
          </w:p>
        </w:tc>
        <w:tc>
          <w:tcPr>
            <w:tcW w:w="706" w:type="dxa"/>
            <w:shd w:val="clear" w:color="auto" w:fill="F2F2F2" w:themeFill="background1" w:themeFillShade="F2"/>
            <w:textDirection w:val="btLr"/>
          </w:tcPr>
          <w:p w14:paraId="692DEF43" w14:textId="393C644C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11" w:type="dxa"/>
            <w:shd w:val="clear" w:color="auto" w:fill="F2F2F2" w:themeFill="background1" w:themeFillShade="F2"/>
            <w:textDirection w:val="btLr"/>
          </w:tcPr>
          <w:p w14:paraId="2240BCF3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</w:tr>
      <w:tr w:rsidR="000E4176" w14:paraId="4FE679C0" w14:textId="77777777" w:rsidTr="000E4176">
        <w:trPr>
          <w:trHeight w:val="690"/>
        </w:trPr>
        <w:tc>
          <w:tcPr>
            <w:tcW w:w="2269" w:type="dxa"/>
            <w:shd w:val="clear" w:color="auto" w:fill="auto"/>
          </w:tcPr>
          <w:p w14:paraId="3E612F93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Interrogazione lunga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6ADF1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BFE24A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0FD1726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11E17B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2A80492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68250D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063A6B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9FE875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49A6FB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3BD97C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B74794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2E5D2CF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47923AC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7C87C87B" w14:textId="77777777" w:rsidTr="000E4176">
        <w:trPr>
          <w:trHeight w:val="693"/>
        </w:trPr>
        <w:tc>
          <w:tcPr>
            <w:tcW w:w="2269" w:type="dxa"/>
            <w:shd w:val="clear" w:color="auto" w:fill="auto"/>
          </w:tcPr>
          <w:p w14:paraId="57D9AC31" w14:textId="77777777" w:rsidR="000E4176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Interrogazione breve</w:t>
            </w:r>
          </w:p>
          <w:p w14:paraId="54AFADCA" w14:textId="77777777" w:rsidR="000E4176" w:rsidRPr="008A0EB4" w:rsidRDefault="000E4176" w:rsidP="00B13EC9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2AAFDF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4DECA6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1208604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6629C3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700F158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DBA0DC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5AF391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E2D671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ED7D6D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95A8E0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207E07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733BE07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5B202DB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07D85B95" w14:textId="77777777" w:rsidTr="000E4176">
        <w:trPr>
          <w:trHeight w:val="690"/>
        </w:trPr>
        <w:tc>
          <w:tcPr>
            <w:tcW w:w="2269" w:type="dxa"/>
            <w:shd w:val="clear" w:color="auto" w:fill="auto"/>
          </w:tcPr>
          <w:p w14:paraId="00231D8F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Diverse tipologie testuali (in particolare: descrizione, narrazione, riassunto, analisi del testo, testo  espositivo, testo argomentativo)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31A8A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21EEC6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675EF67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1221A0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544D86D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D3AA91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E75C00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654C33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CD27D7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224C9B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85BA99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4F8577C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4E50ABB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3BE642C5" w14:textId="77777777" w:rsidTr="000E4176">
        <w:trPr>
          <w:trHeight w:val="667"/>
        </w:trPr>
        <w:tc>
          <w:tcPr>
            <w:tcW w:w="2269" w:type="dxa"/>
            <w:shd w:val="clear" w:color="auto" w:fill="auto"/>
          </w:tcPr>
          <w:p w14:paraId="123E1D47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Risoluzioni problemi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F5DE7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A648BD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3E55A6D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6EDBFD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19E4CCF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9979B9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83989E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26B979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4A44D2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E31D42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8A57C7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1FA5C5D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35A2A6D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1A6CE905" w14:textId="77777777" w:rsidTr="000E4176">
        <w:trPr>
          <w:trHeight w:val="563"/>
        </w:trPr>
        <w:tc>
          <w:tcPr>
            <w:tcW w:w="2269" w:type="dxa"/>
            <w:shd w:val="clear" w:color="auto" w:fill="auto"/>
          </w:tcPr>
          <w:p w14:paraId="0B9C44CE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 xml:space="preserve">Prove strutturate e/o </w:t>
            </w:r>
            <w:proofErr w:type="spellStart"/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semistrutturate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14:paraId="0508400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88CC79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3BD212D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52ACA2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55993B0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279D8E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783D91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82BE48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6E9F59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87F7BB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DB92D5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240D15A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2503B614" w14:textId="77777777" w:rsidR="000E4176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14:paraId="1B15614B" w14:textId="77777777" w:rsidTr="000E4176">
        <w:trPr>
          <w:trHeight w:val="557"/>
        </w:trPr>
        <w:tc>
          <w:tcPr>
            <w:tcW w:w="2269" w:type="dxa"/>
            <w:shd w:val="clear" w:color="auto" w:fill="auto"/>
          </w:tcPr>
          <w:p w14:paraId="5F3430CB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TEST /Questionario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40BCA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E91410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2577BF5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DF56AA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4B09DCB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465341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98D425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B3786A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C34CC1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085928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F5208A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292395F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553CDDCA" w14:textId="77777777" w:rsidR="000E4176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14:paraId="4591E0D7" w14:textId="77777777" w:rsidTr="000E4176">
        <w:trPr>
          <w:trHeight w:val="565"/>
        </w:trPr>
        <w:tc>
          <w:tcPr>
            <w:tcW w:w="2269" w:type="dxa"/>
            <w:shd w:val="clear" w:color="auto" w:fill="auto"/>
          </w:tcPr>
          <w:p w14:paraId="1E424062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Relazione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ACA3A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01006E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31E5AAD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D84C6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4EF8ECA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E9AC01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1C7356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2577E9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1A1259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2C533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5826A9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2740AA8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76DADE5F" w14:textId="77777777" w:rsidR="000E4176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14:paraId="2520C890" w14:textId="77777777" w:rsidTr="000E4176">
        <w:trPr>
          <w:trHeight w:val="565"/>
        </w:trPr>
        <w:tc>
          <w:tcPr>
            <w:tcW w:w="2269" w:type="dxa"/>
            <w:shd w:val="clear" w:color="auto" w:fill="auto"/>
          </w:tcPr>
          <w:p w14:paraId="086B7B8A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Elaborazione di progetti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6F120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6139FE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59E99F4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290627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281F9E1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FFFDCC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5C66A2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7E3578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7A1852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A7ECC7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D77B9A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4519A77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04394BE2" w14:textId="77777777" w:rsidR="000E4176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14:paraId="5E4D609C" w14:textId="77777777" w:rsidTr="000E4176">
        <w:trPr>
          <w:trHeight w:val="559"/>
        </w:trPr>
        <w:tc>
          <w:tcPr>
            <w:tcW w:w="2269" w:type="dxa"/>
            <w:shd w:val="clear" w:color="auto" w:fill="auto"/>
          </w:tcPr>
          <w:p w14:paraId="75BAFD46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Lavori di gruppo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19352C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BDB68F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1B55DEC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8509AD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574FF69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1B35D8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9174AF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DA3166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49E79B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EB0C36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E449F9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29ABD3B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3FE5648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63F8BDA6" w14:textId="77777777" w:rsidTr="000E4176">
        <w:trPr>
          <w:trHeight w:val="547"/>
        </w:trPr>
        <w:tc>
          <w:tcPr>
            <w:tcW w:w="2269" w:type="dxa"/>
            <w:shd w:val="clear" w:color="auto" w:fill="auto"/>
          </w:tcPr>
          <w:p w14:paraId="59801FE8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Prove pratiche  e/o  di laboratorio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54DBF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986DCD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15D3A6C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3B13B3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7139858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6C51A4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28F296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9354DE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CFA9B2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51F8AF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6226D4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31C8522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6D0495E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2A351C1D" w14:textId="77777777" w:rsidTr="000E4176">
        <w:trPr>
          <w:trHeight w:val="559"/>
        </w:trPr>
        <w:tc>
          <w:tcPr>
            <w:tcW w:w="2269" w:type="dxa"/>
            <w:shd w:val="clear" w:color="auto" w:fill="auto"/>
          </w:tcPr>
          <w:p w14:paraId="5890829D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hAnsi="Tahoma" w:cs="Tahoma"/>
                <w:color w:val="000000"/>
                <w:sz w:val="18"/>
                <w:szCs w:val="18"/>
              </w:rPr>
              <w:t>Elaborati digitali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AEF9DC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585700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3B26A87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51A79E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73C2AEF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EBF07B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1986E3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FC939A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5B5974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27A6AC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D5FD75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30D43C0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590EDCAF" w14:textId="77777777" w:rsidR="000E4176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:rsidRPr="00630A50" w14:paraId="704BEFA6" w14:textId="77777777" w:rsidTr="000E4176">
        <w:trPr>
          <w:trHeight w:val="549"/>
        </w:trPr>
        <w:tc>
          <w:tcPr>
            <w:tcW w:w="2269" w:type="dxa"/>
            <w:shd w:val="clear" w:color="auto" w:fill="auto"/>
          </w:tcPr>
          <w:p w14:paraId="528445A6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hAnsi="Tahoma" w:cs="Tahoma"/>
                <w:color w:val="000000"/>
                <w:sz w:val="18"/>
                <w:szCs w:val="18"/>
              </w:rPr>
              <w:t xml:space="preserve">Reading e </w:t>
            </w:r>
            <w:proofErr w:type="spellStart"/>
            <w:r w:rsidRPr="008A0EB4">
              <w:rPr>
                <w:rFonts w:ascii="Tahoma" w:hAnsi="Tahoma" w:cs="Tahoma"/>
                <w:color w:val="000000"/>
                <w:sz w:val="18"/>
                <w:szCs w:val="18"/>
              </w:rPr>
              <w:t>listening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14:paraId="3770C53A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C4B0654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653EB08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1085B75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28A9547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31B606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C4F4310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7CC9442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E60717C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4EE5CCA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76A9ACE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4FC1C08E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5704DAD5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:rsidRPr="00630A50" w14:paraId="027EC1A0" w14:textId="77777777" w:rsidTr="000E4176">
        <w:trPr>
          <w:trHeight w:val="557"/>
        </w:trPr>
        <w:tc>
          <w:tcPr>
            <w:tcW w:w="2269" w:type="dxa"/>
            <w:shd w:val="clear" w:color="auto" w:fill="auto"/>
          </w:tcPr>
          <w:p w14:paraId="2C359E14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Esercitazioni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FFE38F6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6DC0B15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72A21D09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040DE93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63A7946D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EF6106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0E14F50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EAC737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8D7BB42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737B0F1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E8BB87C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613149F5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3AEF1ED6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:rsidRPr="00630A50" w14:paraId="3253CE88" w14:textId="77777777" w:rsidTr="000E4176">
        <w:trPr>
          <w:trHeight w:val="551"/>
        </w:trPr>
        <w:tc>
          <w:tcPr>
            <w:tcW w:w="2269" w:type="dxa"/>
            <w:shd w:val="clear" w:color="auto" w:fill="auto"/>
          </w:tcPr>
          <w:p w14:paraId="53D6CE59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Allenamento INVALSI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2B70127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1B41752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24EFA332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8547920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7BB790CC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C3AC996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654537E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C13ADA3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9F92E24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76BF284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343B12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56F11C08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7ACD5571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22C1E643" w14:textId="77777777" w:rsidTr="000E4176">
        <w:trPr>
          <w:trHeight w:val="559"/>
        </w:trPr>
        <w:tc>
          <w:tcPr>
            <w:tcW w:w="2269" w:type="dxa"/>
            <w:shd w:val="clear" w:color="auto" w:fill="auto"/>
          </w:tcPr>
          <w:p w14:paraId="54270242" w14:textId="77777777" w:rsidR="000E4176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Altro</w:t>
            </w:r>
          </w:p>
          <w:p w14:paraId="778E896C" w14:textId="77777777" w:rsidR="000E4176" w:rsidRPr="008A0EB4" w:rsidRDefault="000E4176" w:rsidP="00B13EC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23AE03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7B8215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0DE45A3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C6554E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267818B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858C75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0E3806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2C1298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624E5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1656CC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B0BC99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3E418CE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73C68AA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C20CC82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BA14F10" w14:textId="77777777" w:rsidR="000E4176" w:rsidRDefault="000E417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B2B88EB" w14:textId="77777777" w:rsidR="00603861" w:rsidRDefault="0060386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401F2980" w14:textId="766304B5" w:rsidR="00D070C5" w:rsidRPr="00B86EB1" w:rsidRDefault="00764DB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t>10.</w:t>
      </w:r>
      <w:r w:rsidR="000E4176">
        <w:rPr>
          <w:rFonts w:ascii="Tahoma" w:eastAsia="Tahoma" w:hAnsi="Tahoma" w:cs="Tahoma"/>
          <w:b/>
          <w:color w:val="000000"/>
        </w:rPr>
        <w:t xml:space="preserve"> </w:t>
      </w:r>
      <w:r w:rsidRPr="00B86EB1">
        <w:rPr>
          <w:rFonts w:ascii="Tahoma" w:eastAsia="Tahoma" w:hAnsi="Tahoma" w:cs="Tahoma"/>
          <w:b/>
          <w:color w:val="000000"/>
        </w:rPr>
        <w:t xml:space="preserve">PERIODO UNICO </w:t>
      </w:r>
    </w:p>
    <w:p w14:paraId="0687D823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247B78E1" w14:textId="77777777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 xml:space="preserve">La scuola adotta il periodo unico, cioè senza distinzione in quadrimestri e senza pagella intermedia. Gli studenti riceveranno una pagella con la valutazione finale al termine dell’anno scolastico. </w:t>
      </w:r>
    </w:p>
    <w:p w14:paraId="2FD91220" w14:textId="77777777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>La tempestività e la trasparenza della valutazione sono garantiti innanzitutto dal registro elettronico, dagli incontri con le famiglie, dal dialogo aperto fra docenti e studenti.</w:t>
      </w:r>
    </w:p>
    <w:p w14:paraId="35992CEB" w14:textId="1EF49F7D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 xml:space="preserve">Ogni Consiglio di Classe si impegna a </w:t>
      </w:r>
      <w:r w:rsidR="00B86EB1">
        <w:rPr>
          <w:rFonts w:ascii="Tahoma" w:eastAsia="Tahoma" w:hAnsi="Tahoma" w:cs="Tahoma"/>
          <w:color w:val="000000"/>
        </w:rPr>
        <w:t>seguire</w:t>
      </w:r>
      <w:r w:rsidRPr="00B86EB1">
        <w:rPr>
          <w:rFonts w:ascii="Tahoma" w:eastAsia="Tahoma" w:hAnsi="Tahoma" w:cs="Tahoma"/>
          <w:color w:val="000000"/>
        </w:rPr>
        <w:t xml:space="preserve"> costantemente l’andamento didattico degli studenti e a </w:t>
      </w:r>
      <w:r w:rsidR="00B86EB1">
        <w:rPr>
          <w:rFonts w:ascii="Tahoma" w:eastAsia="Tahoma" w:hAnsi="Tahoma" w:cs="Tahoma"/>
          <w:color w:val="000000"/>
        </w:rPr>
        <w:t>comunicare</w:t>
      </w:r>
      <w:r w:rsidRPr="00B86EB1">
        <w:rPr>
          <w:rFonts w:ascii="Tahoma" w:eastAsia="Tahoma" w:hAnsi="Tahoma" w:cs="Tahoma"/>
          <w:color w:val="000000"/>
        </w:rPr>
        <w:t xml:space="preserve"> periodicamente (</w:t>
      </w:r>
      <w:r w:rsidRPr="00B86EB1">
        <w:rPr>
          <w:rFonts w:ascii="Tahoma" w:eastAsia="Tahoma" w:hAnsi="Tahoma" w:cs="Tahoma"/>
          <w:b/>
          <w:bCs/>
          <w:color w:val="000000"/>
        </w:rPr>
        <w:t xml:space="preserve">novembre, gennaio, marzo, </w:t>
      </w:r>
      <w:r w:rsidRPr="00B86EB1">
        <w:rPr>
          <w:rFonts w:ascii="Tahoma" w:eastAsia="Tahoma" w:hAnsi="Tahoma" w:cs="Tahoma"/>
          <w:b/>
          <w:bCs/>
        </w:rPr>
        <w:t>maggio</w:t>
      </w:r>
      <w:r w:rsidRPr="00B86EB1">
        <w:rPr>
          <w:rFonts w:ascii="Tahoma" w:eastAsia="Tahoma" w:hAnsi="Tahoma" w:cs="Tahoma"/>
          <w:color w:val="000000"/>
        </w:rPr>
        <w:t>) alle famiglie le carenze mediante una lettera ufficiale con l’indicazione delle materie in cui gli obiettivi minimi non sono ancora stati raggiunti , le cause delle carenze, le relative modalità di recupero: recupero in itinere, potenziamento delle competenze di base</w:t>
      </w:r>
      <w:r w:rsidRPr="00B86EB1">
        <w:rPr>
          <w:rFonts w:ascii="Tahoma" w:eastAsia="Tahoma" w:hAnsi="Tahoma" w:cs="Tahoma"/>
          <w:i/>
          <w:color w:val="000000"/>
        </w:rPr>
        <w:t xml:space="preserve"> e le attività di mentoring </w:t>
      </w:r>
      <w:r w:rsidRPr="00B86EB1">
        <w:rPr>
          <w:rFonts w:ascii="Tahoma" w:eastAsia="Tahoma" w:hAnsi="Tahoma" w:cs="Tahoma"/>
          <w:color w:val="000000"/>
        </w:rPr>
        <w:t>finanziate con le risorse del PNRR 2024/2025</w:t>
      </w:r>
      <w:r w:rsidRPr="00B86EB1">
        <w:rPr>
          <w:rFonts w:ascii="Tahoma" w:eastAsia="Tahoma" w:hAnsi="Tahoma" w:cs="Tahoma"/>
          <w:i/>
        </w:rPr>
        <w:t xml:space="preserve"> e</w:t>
      </w:r>
      <w:r w:rsidRPr="00B86EB1">
        <w:rPr>
          <w:rFonts w:ascii="Tahoma" w:eastAsia="Tahoma" w:hAnsi="Tahoma" w:cs="Tahoma"/>
        </w:rPr>
        <w:t xml:space="preserve"> gli argomenti da recuperare</w:t>
      </w:r>
    </w:p>
    <w:p w14:paraId="505CFE4C" w14:textId="77777777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spacing w:before="31" w:after="120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>L'adozione del periodo unico mira a:</w:t>
      </w:r>
    </w:p>
    <w:p w14:paraId="1A949C07" w14:textId="77777777" w:rsidR="00D070C5" w:rsidRPr="00B86EB1" w:rsidRDefault="00000000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>attuare una valutazione distesa e formativa, in grado di recepire i miglioramenti e gli sviluppi dei percorsi individuali</w:t>
      </w:r>
    </w:p>
    <w:p w14:paraId="52327A08" w14:textId="77777777" w:rsidR="00D070C5" w:rsidRPr="00B86EB1" w:rsidRDefault="00000000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>rendere la valutazione un elemento importante del processo di apprendimento</w:t>
      </w:r>
    </w:p>
    <w:p w14:paraId="7580554D" w14:textId="77777777" w:rsidR="00D070C5" w:rsidRPr="00B86EB1" w:rsidRDefault="00000000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 xml:space="preserve">valorizzare l’interesse per la conoscenza superando l’idea di “studiare per il voto” </w:t>
      </w:r>
    </w:p>
    <w:p w14:paraId="5755675A" w14:textId="77777777" w:rsidR="00D070C5" w:rsidRPr="00B86EB1" w:rsidRDefault="00000000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>favorire la distribuzione delle verifiche secondo una scansione più armonica e rispettosa dei ritmi di apprendimento di ogni alunno</w:t>
      </w:r>
    </w:p>
    <w:p w14:paraId="026AD59F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5791D3C8" w14:textId="52439261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t>1</w:t>
      </w:r>
      <w:r w:rsidR="00764DB6" w:rsidRPr="00B86EB1">
        <w:rPr>
          <w:rFonts w:ascii="Tahoma" w:eastAsia="Tahoma" w:hAnsi="Tahoma" w:cs="Tahoma"/>
          <w:b/>
          <w:color w:val="000000"/>
        </w:rPr>
        <w:t>1</w:t>
      </w:r>
      <w:r w:rsidRPr="00B86EB1">
        <w:rPr>
          <w:rFonts w:ascii="Tahoma" w:eastAsia="Tahoma" w:hAnsi="Tahoma" w:cs="Tahoma"/>
          <w:b/>
          <w:color w:val="000000"/>
        </w:rPr>
        <w:t>.</w:t>
      </w:r>
      <w:r w:rsidR="00DE4FE5">
        <w:rPr>
          <w:rFonts w:ascii="Tahoma" w:eastAsia="Tahoma" w:hAnsi="Tahoma" w:cs="Tahoma"/>
          <w:b/>
          <w:color w:val="000000"/>
        </w:rPr>
        <w:t xml:space="preserve"> </w:t>
      </w:r>
      <w:r w:rsidRPr="00B86EB1">
        <w:rPr>
          <w:rFonts w:ascii="Tahoma" w:eastAsia="Tahoma" w:hAnsi="Tahoma" w:cs="Tahoma"/>
          <w:b/>
          <w:color w:val="000000"/>
        </w:rPr>
        <w:t>STRATEGIE DA METTERE IN ATTO PER IL RECUPERO DELLE CARENZE DISCIPLINARI E RILEVATE NEL CORSO DELL’ANNO SCOLASTICO</w:t>
      </w:r>
    </w:p>
    <w:p w14:paraId="10768125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2D45189F" w14:textId="77777777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>Per consentire il recupero delle carenze che dovessero emergere in corso d’anno i docenti utilizzeranno le seguenti modalità:</w:t>
      </w:r>
    </w:p>
    <w:p w14:paraId="4ECE5DBC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tbl>
      <w:tblPr>
        <w:tblStyle w:val="af4"/>
        <w:tblW w:w="10499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28" w:type="dxa"/>
        </w:tblCellMar>
        <w:tblLook w:val="0000" w:firstRow="0" w:lastRow="0" w:firstColumn="0" w:lastColumn="0" w:noHBand="0" w:noVBand="0"/>
      </w:tblPr>
      <w:tblGrid>
        <w:gridCol w:w="3412"/>
        <w:gridCol w:w="1751"/>
        <w:gridCol w:w="1793"/>
        <w:gridCol w:w="1701"/>
        <w:gridCol w:w="1842"/>
      </w:tblGrid>
      <w:tr w:rsidR="00B86EB1" w:rsidRPr="00B86EB1" w14:paraId="5BC7AB66" w14:textId="777603CF" w:rsidTr="00DE4FE5">
        <w:trPr>
          <w:trHeight w:val="340"/>
          <w:tblHeader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DEEC432" w14:textId="77777777" w:rsidR="00B86EB1" w:rsidRPr="00B86EB1" w:rsidRDefault="00B86EB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MATERIA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BE99645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Recupero in itinere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B36A251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Potenziamento delle competenze di base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9FDE1AE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Attività di mentoring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57D1656" w14:textId="162B1D43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Studio individuale guidato/assistito</w:t>
            </w:r>
          </w:p>
        </w:tc>
      </w:tr>
      <w:tr w:rsidR="00B86EB1" w:rsidRPr="00B86EB1" w14:paraId="6F1CA35A" w14:textId="2ACE97B7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74412" w14:textId="77777777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MATEMATICA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B1C1D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25982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082F4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F2357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86EB1" w:rsidRPr="00B86EB1" w14:paraId="0F92F37C" w14:textId="3E1BB4F8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B64C" w14:textId="77777777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SECONDA LINGUA COMUNITARIA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54C29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7B6D6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DDF79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A6B4E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86EB1" w:rsidRPr="00B86EB1" w14:paraId="01E630FF" w14:textId="6CF367AD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39D50" w14:textId="77777777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 xml:space="preserve">LINGUA INGLESE 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6C18F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C46F8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B5E86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D379B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86EB1" w:rsidRPr="00B86EB1" w14:paraId="78F82E45" w14:textId="51AB148B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252EB" w14:textId="0D9DF07E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TERZA LINGUA STRANI</w:t>
            </w:r>
            <w:r w:rsidR="00DE4FE5">
              <w:rPr>
                <w:rFonts w:ascii="Tahoma" w:eastAsia="Tahoma" w:hAnsi="Tahoma" w:cs="Tahoma"/>
                <w:color w:val="000000"/>
              </w:rPr>
              <w:t>ERA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3E8A0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01838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DEADE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FED2B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86EB1" w:rsidRPr="00B86EB1" w14:paraId="75024BA8" w14:textId="4E7A47D6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41549" w14:textId="77777777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DIRITTO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1740C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DEB18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0BF93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2C5F1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86EB1" w:rsidRPr="00B86EB1" w14:paraId="6BD5443B" w14:textId="0510894B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D6364" w14:textId="77777777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DTA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ADACE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8E4D4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F8A9C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FB472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86EB1" w:rsidRPr="00B86EB1" w14:paraId="594F2AE4" w14:textId="666A6E13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78929" w14:textId="77777777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ARTE E TERRITORIO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5E24F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7A047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CAABF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DC7FD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86EB1" w:rsidRPr="00B86EB1" w14:paraId="0F8B6819" w14:textId="57BDFCC4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D4DEF" w14:textId="77777777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GEOGRAFIA TURISTICA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3B33F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06788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0989C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6CC76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86EB1" w:rsidRPr="00B86EB1" w14:paraId="4E9DAC11" w14:textId="6A2E9BDD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54F3C" w14:textId="77777777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LINGUA E LETTERATURA ITALIANA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DADEE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64420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5019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E54B0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86EB1" w:rsidRPr="00B86EB1" w14:paraId="0A8DA190" w14:textId="3BA3B0E4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EF1FA" w14:textId="77777777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STORIA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5C994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310B9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580DF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5E336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86EB1" w:rsidRPr="00B86EB1" w14:paraId="0DBF05AD" w14:textId="6FAA53EC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BCDC7" w14:textId="77777777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SCIENZE MOTORIE SPORTIVE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23B8A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2D482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F3B9F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2859C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AF00E0" w:rsidRPr="00B86EB1" w14:paraId="56EEEA77" w14:textId="77777777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F013E" w14:textId="5C5688CD" w:rsidR="00AF00E0" w:rsidRPr="00B86EB1" w:rsidRDefault="00AF00E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EDUCAZIONE CIVICA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F5169" w14:textId="77777777" w:rsidR="00AF00E0" w:rsidRPr="00B86EB1" w:rsidRDefault="00AF0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2F13A" w14:textId="77777777" w:rsidR="00AF00E0" w:rsidRPr="00B86EB1" w:rsidRDefault="00AF0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D0DDE" w14:textId="77777777" w:rsidR="00AF00E0" w:rsidRPr="00B86EB1" w:rsidRDefault="00AF0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9E8A5" w14:textId="77777777" w:rsidR="00AF00E0" w:rsidRPr="00B86EB1" w:rsidRDefault="00AF0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86EB1" w:rsidRPr="00B86EB1" w14:paraId="5F00F818" w14:textId="02AC9BB3" w:rsidTr="00DE4FE5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97930" w14:textId="77777777" w:rsidR="00B86EB1" w:rsidRPr="00B86EB1" w:rsidRDefault="00B86EB1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RELIGIONE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B213F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73CA3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E0F62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DD667" w14:textId="77777777" w:rsidR="00B86EB1" w:rsidRPr="00B86EB1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1443460D" w14:textId="7F1FD13C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lastRenderedPageBreak/>
        <w:t xml:space="preserve">Registrazione e rendicontazione delle attività di recupero </w:t>
      </w:r>
    </w:p>
    <w:p w14:paraId="73E3128C" w14:textId="77777777" w:rsidR="00D070C5" w:rsidRPr="00B86EB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>Per le attività di mentoring fa fede il registro elettronico.</w:t>
      </w:r>
    </w:p>
    <w:p w14:paraId="694B7D0B" w14:textId="77777777" w:rsidR="00D070C5" w:rsidRPr="00B86EB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 w:rsidRPr="00B86EB1">
        <w:rPr>
          <w:rFonts w:ascii="Tahoma" w:eastAsia="Tahoma" w:hAnsi="Tahoma" w:cs="Tahoma"/>
          <w:color w:val="000000"/>
        </w:rPr>
        <w:t>Le altre attività di recupero vanno indicate con chiarezza sul RE, scrivendo: “Recupero in itinere”</w:t>
      </w:r>
    </w:p>
    <w:p w14:paraId="1008F653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5FF8A40E" w14:textId="6DDE7CE6" w:rsidR="00764DB6" w:rsidRDefault="00764DB6" w:rsidP="00764DB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t>12.NUMERO MINIMO DI PROVE PER DISCIPLINA</w:t>
      </w:r>
    </w:p>
    <w:p w14:paraId="7FDF9275" w14:textId="77777777" w:rsidR="00DE4FE5" w:rsidRPr="00B86EB1" w:rsidRDefault="00DE4FE5" w:rsidP="00764DB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</w:rPr>
      </w:pPr>
    </w:p>
    <w:tbl>
      <w:tblPr>
        <w:tblStyle w:val="af6"/>
        <w:tblW w:w="974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3681"/>
        <w:gridCol w:w="6066"/>
      </w:tblGrid>
      <w:tr w:rsidR="00764DB6" w:rsidRPr="00B86EB1" w14:paraId="24C9AE46" w14:textId="77777777" w:rsidTr="00DE4FE5">
        <w:tc>
          <w:tcPr>
            <w:tcW w:w="3681" w:type="dxa"/>
            <w:shd w:val="clear" w:color="auto" w:fill="F2F2F2" w:themeFill="background1" w:themeFillShade="F2"/>
          </w:tcPr>
          <w:p w14:paraId="00116DB6" w14:textId="77777777" w:rsidR="00764DB6" w:rsidRPr="00B86EB1" w:rsidRDefault="00764DB6" w:rsidP="00671AFD">
            <w:pPr>
              <w:rPr>
                <w:rFonts w:ascii="Calibri" w:eastAsia="Calibri" w:hAnsi="Calibri" w:cs="Calibri"/>
                <w:b/>
              </w:rPr>
            </w:pPr>
            <w:r w:rsidRPr="00B86EB1">
              <w:rPr>
                <w:rFonts w:ascii="Calibri" w:eastAsia="Calibri" w:hAnsi="Calibri" w:cs="Calibri"/>
                <w:b/>
              </w:rPr>
              <w:t>DISCIPLINA</w:t>
            </w:r>
          </w:p>
        </w:tc>
        <w:tc>
          <w:tcPr>
            <w:tcW w:w="6066" w:type="dxa"/>
            <w:shd w:val="clear" w:color="auto" w:fill="F2F2F2" w:themeFill="background1" w:themeFillShade="F2"/>
          </w:tcPr>
          <w:p w14:paraId="37AA8C00" w14:textId="77777777" w:rsidR="00764DB6" w:rsidRPr="00B86EB1" w:rsidRDefault="00764DB6" w:rsidP="00671AF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B86EB1">
              <w:rPr>
                <w:rFonts w:ascii="Calibri" w:eastAsia="Calibri" w:hAnsi="Calibri" w:cs="Calibri"/>
                <w:b/>
              </w:rPr>
              <w:t>PERIODO UNICO</w:t>
            </w:r>
          </w:p>
        </w:tc>
      </w:tr>
      <w:tr w:rsidR="00764DB6" w14:paraId="3156646C" w14:textId="77777777" w:rsidTr="00DE4FE5">
        <w:tc>
          <w:tcPr>
            <w:tcW w:w="3681" w:type="dxa"/>
            <w:shd w:val="clear" w:color="auto" w:fill="auto"/>
          </w:tcPr>
          <w:p w14:paraId="682F8579" w14:textId="77777777" w:rsidR="00764DB6" w:rsidRPr="00B86EB1" w:rsidRDefault="00764DB6" w:rsidP="00671AFD">
            <w:pPr>
              <w:rPr>
                <w:rFonts w:ascii="Calibri" w:eastAsia="Calibri" w:hAnsi="Calibri" w:cs="Calibri"/>
              </w:rPr>
            </w:pPr>
            <w:r w:rsidRPr="00B86EB1">
              <w:rPr>
                <w:rFonts w:ascii="Calibri" w:eastAsia="Calibri" w:hAnsi="Calibri" w:cs="Calibri"/>
              </w:rPr>
              <w:t>LINGUA E LETTERATURA ITALIANA</w:t>
            </w:r>
          </w:p>
        </w:tc>
        <w:tc>
          <w:tcPr>
            <w:tcW w:w="6066" w:type="dxa"/>
            <w:shd w:val="clear" w:color="auto" w:fill="auto"/>
          </w:tcPr>
          <w:p w14:paraId="02206F31" w14:textId="77777777" w:rsidR="00764DB6" w:rsidRDefault="00764DB6" w:rsidP="00671AFD">
            <w:pPr>
              <w:jc w:val="center"/>
              <w:rPr>
                <w:rFonts w:ascii="Calibri" w:eastAsia="Calibri" w:hAnsi="Calibri" w:cs="Calibri"/>
              </w:rPr>
            </w:pPr>
            <w:r w:rsidRPr="00B86EB1">
              <w:rPr>
                <w:rFonts w:ascii="Calibri" w:eastAsia="Calibri" w:hAnsi="Calibri" w:cs="Calibri"/>
              </w:rPr>
              <w:t>6</w:t>
            </w:r>
          </w:p>
        </w:tc>
      </w:tr>
      <w:tr w:rsidR="00764DB6" w14:paraId="60EDB3E9" w14:textId="77777777" w:rsidTr="00DE4FE5">
        <w:tc>
          <w:tcPr>
            <w:tcW w:w="3681" w:type="dxa"/>
            <w:shd w:val="clear" w:color="auto" w:fill="auto"/>
          </w:tcPr>
          <w:p w14:paraId="5A5750DC" w14:textId="77777777" w:rsidR="00764DB6" w:rsidRDefault="00764DB6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LINGUE</w:t>
            </w:r>
          </w:p>
        </w:tc>
        <w:tc>
          <w:tcPr>
            <w:tcW w:w="6066" w:type="dxa"/>
            <w:shd w:val="clear" w:color="auto" w:fill="auto"/>
          </w:tcPr>
          <w:p w14:paraId="62C5FFA8" w14:textId="77777777" w:rsidR="00764DB6" w:rsidRDefault="00764DB6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764DB6" w14:paraId="1846C021" w14:textId="77777777" w:rsidTr="00DE4FE5">
        <w:tc>
          <w:tcPr>
            <w:tcW w:w="3681" w:type="dxa"/>
            <w:shd w:val="clear" w:color="auto" w:fill="auto"/>
          </w:tcPr>
          <w:p w14:paraId="1A1BD05B" w14:textId="77777777" w:rsidR="00764DB6" w:rsidRDefault="00764DB6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STORIA</w:t>
            </w:r>
          </w:p>
        </w:tc>
        <w:tc>
          <w:tcPr>
            <w:tcW w:w="6066" w:type="dxa"/>
            <w:shd w:val="clear" w:color="auto" w:fill="auto"/>
          </w:tcPr>
          <w:p w14:paraId="3814FD50" w14:textId="77777777" w:rsidR="00764DB6" w:rsidRDefault="00764DB6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764DB6" w14:paraId="1EC563B9" w14:textId="77777777" w:rsidTr="00DE4FE5">
        <w:tc>
          <w:tcPr>
            <w:tcW w:w="3681" w:type="dxa"/>
            <w:shd w:val="clear" w:color="auto" w:fill="auto"/>
          </w:tcPr>
          <w:p w14:paraId="6D457233" w14:textId="77777777" w:rsidR="00764DB6" w:rsidRDefault="00764DB6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MATEMATICA TRIENNIO </w:t>
            </w:r>
          </w:p>
        </w:tc>
        <w:tc>
          <w:tcPr>
            <w:tcW w:w="6066" w:type="dxa"/>
            <w:shd w:val="clear" w:color="auto" w:fill="auto"/>
          </w:tcPr>
          <w:p w14:paraId="1C3B01EB" w14:textId="77777777" w:rsidR="00764DB6" w:rsidRDefault="00764DB6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764DB6" w14:paraId="3EE8B645" w14:textId="77777777" w:rsidTr="00DE4FE5">
        <w:tc>
          <w:tcPr>
            <w:tcW w:w="3681" w:type="dxa"/>
            <w:shd w:val="clear" w:color="auto" w:fill="auto"/>
          </w:tcPr>
          <w:p w14:paraId="158F7166" w14:textId="77777777" w:rsidR="00764DB6" w:rsidRDefault="00764DB6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DTA </w:t>
            </w:r>
          </w:p>
        </w:tc>
        <w:tc>
          <w:tcPr>
            <w:tcW w:w="6066" w:type="dxa"/>
            <w:shd w:val="clear" w:color="auto" w:fill="auto"/>
          </w:tcPr>
          <w:p w14:paraId="3AFE0A94" w14:textId="77777777" w:rsidR="00764DB6" w:rsidRDefault="00764DB6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764DB6" w14:paraId="115B95E6" w14:textId="77777777" w:rsidTr="00DE4FE5">
        <w:tc>
          <w:tcPr>
            <w:tcW w:w="3681" w:type="dxa"/>
            <w:shd w:val="clear" w:color="auto" w:fill="auto"/>
          </w:tcPr>
          <w:p w14:paraId="00A53B21" w14:textId="77777777" w:rsidR="00764DB6" w:rsidRDefault="00764DB6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DIRITTO E LEGISLAZIONE TURISTICA</w:t>
            </w:r>
          </w:p>
        </w:tc>
        <w:tc>
          <w:tcPr>
            <w:tcW w:w="6066" w:type="dxa"/>
            <w:shd w:val="clear" w:color="auto" w:fill="auto"/>
          </w:tcPr>
          <w:p w14:paraId="5DDA0E18" w14:textId="77777777" w:rsidR="00764DB6" w:rsidRDefault="00764DB6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764DB6" w14:paraId="64A36FCF" w14:textId="77777777" w:rsidTr="00DE4FE5">
        <w:tc>
          <w:tcPr>
            <w:tcW w:w="3681" w:type="dxa"/>
            <w:shd w:val="clear" w:color="auto" w:fill="auto"/>
          </w:tcPr>
          <w:p w14:paraId="75D20E9C" w14:textId="77777777" w:rsidR="00764DB6" w:rsidRDefault="00764DB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GEOGRAFIA TURISTICA</w:t>
            </w:r>
          </w:p>
        </w:tc>
        <w:tc>
          <w:tcPr>
            <w:tcW w:w="6066" w:type="dxa"/>
            <w:shd w:val="clear" w:color="auto" w:fill="auto"/>
          </w:tcPr>
          <w:p w14:paraId="16876E69" w14:textId="77777777" w:rsidR="00764DB6" w:rsidRDefault="00764DB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</w:tr>
      <w:tr w:rsidR="00764DB6" w14:paraId="6B5A0B5B" w14:textId="77777777" w:rsidTr="00DE4FE5">
        <w:tc>
          <w:tcPr>
            <w:tcW w:w="3681" w:type="dxa"/>
            <w:shd w:val="clear" w:color="auto" w:fill="auto"/>
          </w:tcPr>
          <w:p w14:paraId="6D0544D8" w14:textId="77777777" w:rsidR="00764DB6" w:rsidRDefault="00764DB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ARTE E TERRITORIO</w:t>
            </w:r>
          </w:p>
        </w:tc>
        <w:tc>
          <w:tcPr>
            <w:tcW w:w="6066" w:type="dxa"/>
            <w:shd w:val="clear" w:color="auto" w:fill="auto"/>
          </w:tcPr>
          <w:p w14:paraId="7E2EFAD7" w14:textId="77777777" w:rsidR="00764DB6" w:rsidRDefault="00764DB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</w:tr>
      <w:tr w:rsidR="00AF00E0" w14:paraId="7D6895C7" w14:textId="77777777" w:rsidTr="00DE4FE5">
        <w:tc>
          <w:tcPr>
            <w:tcW w:w="3681" w:type="dxa"/>
            <w:shd w:val="clear" w:color="auto" w:fill="auto"/>
          </w:tcPr>
          <w:p w14:paraId="61F671DD" w14:textId="4487E2C6" w:rsidR="00AF00E0" w:rsidRDefault="00AF00E0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EDUCAZIONE CIVICA</w:t>
            </w:r>
          </w:p>
        </w:tc>
        <w:tc>
          <w:tcPr>
            <w:tcW w:w="6066" w:type="dxa"/>
            <w:shd w:val="clear" w:color="auto" w:fill="auto"/>
          </w:tcPr>
          <w:p w14:paraId="467B25DE" w14:textId="27FFB288" w:rsidR="00AF00E0" w:rsidRDefault="00AF00E0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Valutazione trasversale</w:t>
            </w:r>
          </w:p>
        </w:tc>
      </w:tr>
      <w:tr w:rsidR="00764DB6" w14:paraId="2C7F269A" w14:textId="77777777" w:rsidTr="00DE4FE5">
        <w:tc>
          <w:tcPr>
            <w:tcW w:w="3681" w:type="dxa"/>
            <w:shd w:val="clear" w:color="auto" w:fill="auto"/>
          </w:tcPr>
          <w:p w14:paraId="26BDE353" w14:textId="77777777" w:rsidR="00764DB6" w:rsidRDefault="00764DB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SCIENZE MOTORIE</w:t>
            </w:r>
          </w:p>
        </w:tc>
        <w:tc>
          <w:tcPr>
            <w:tcW w:w="6066" w:type="dxa"/>
            <w:shd w:val="clear" w:color="auto" w:fill="auto"/>
          </w:tcPr>
          <w:p w14:paraId="5DC6BE4B" w14:textId="77777777" w:rsidR="00764DB6" w:rsidRDefault="00764DB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</w:tr>
      <w:tr w:rsidR="00764DB6" w14:paraId="275FC6C8" w14:textId="77777777" w:rsidTr="00DE4FE5">
        <w:tc>
          <w:tcPr>
            <w:tcW w:w="3681" w:type="dxa"/>
            <w:shd w:val="clear" w:color="auto" w:fill="auto"/>
          </w:tcPr>
          <w:p w14:paraId="24F8B63E" w14:textId="77777777" w:rsidR="00764DB6" w:rsidRDefault="00764DB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RELIGIONE</w:t>
            </w:r>
          </w:p>
        </w:tc>
        <w:tc>
          <w:tcPr>
            <w:tcW w:w="6066" w:type="dxa"/>
            <w:shd w:val="clear" w:color="auto" w:fill="auto"/>
          </w:tcPr>
          <w:p w14:paraId="74742942" w14:textId="77777777" w:rsidR="00764DB6" w:rsidRDefault="00764DB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</w:tr>
    </w:tbl>
    <w:p w14:paraId="2059BF99" w14:textId="77777777" w:rsidR="00764DB6" w:rsidRDefault="00764DB6" w:rsidP="00764DB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42DE9423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6FE5CF37" w14:textId="320002CC" w:rsidR="00D070C5" w:rsidRDefault="00764D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13. DEFINIZIONE NUMERO MASSIMO PROVE SOMMATIVE SETTIMANALI E GIORNALIERE</w:t>
      </w:r>
    </w:p>
    <w:p w14:paraId="5E4B5C4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0C1FEDD5" w14:textId="6ECF628A" w:rsidR="00D070C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settimanali: </w:t>
      </w:r>
      <w:r w:rsidR="00764DB6">
        <w:rPr>
          <w:rFonts w:ascii="Tahoma" w:eastAsia="Tahoma" w:hAnsi="Tahoma" w:cs="Tahoma"/>
          <w:color w:val="000000"/>
        </w:rPr>
        <w:t>……</w:t>
      </w:r>
    </w:p>
    <w:p w14:paraId="3FF3B648" w14:textId="79F0A323" w:rsidR="00D070C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giornaliere: </w:t>
      </w:r>
      <w:r w:rsidR="00764DB6">
        <w:rPr>
          <w:rFonts w:ascii="Tahoma" w:eastAsia="Tahoma" w:hAnsi="Tahoma" w:cs="Tahoma"/>
          <w:color w:val="000000"/>
        </w:rPr>
        <w:t>……</w:t>
      </w:r>
    </w:p>
    <w:p w14:paraId="03A4C0F3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Nei limiti del possibile si cercherà di rispettare i limiti indicati. Ciascun docente cercherà di programmare con un certo anticipo l’assegnazione di lezioni e compiti particolarmente impegnativi, in modo da permettere agli studenti di organizzare adeguatamente la propria attività di studio. </w:t>
      </w:r>
    </w:p>
    <w:p w14:paraId="628AE71E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Nell’agenda del registro di classe saranno riportate le date delle verifiche che, salvo casi del tutto eccezionali, dovranno essere programmate con adeguato anticipo (NOTA: accordarsi sull’opportunità di non programmare da un giorno all’altro le verifiche, salvo in casi eccezionali)</w:t>
      </w:r>
    </w:p>
    <w:p w14:paraId="05D156A0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4AF4DABE" w14:textId="10887A15" w:rsidR="00D070C5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764DB6">
        <w:rPr>
          <w:rFonts w:ascii="Tahoma" w:eastAsia="Tahoma" w:hAnsi="Tahoma" w:cs="Tahoma"/>
          <w:b/>
          <w:color w:val="000000"/>
        </w:rPr>
        <w:t>4</w:t>
      </w:r>
      <w:r>
        <w:rPr>
          <w:rFonts w:ascii="Tahoma" w:eastAsia="Tahoma" w:hAnsi="Tahoma" w:cs="Tahoma"/>
          <w:b/>
          <w:color w:val="000000"/>
        </w:rPr>
        <w:t>. DEFINIZIONE DEL CARICO DI LAVORO DOMESTICO</w:t>
      </w:r>
    </w:p>
    <w:p w14:paraId="2E7881B8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60152963" w14:textId="799B85A4" w:rsidR="00D070C5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I docenti, tenuto conto dell’orario settimanale della classe, concordano quanto segue: si ritiene che per poter seguire con profitto l’attività didattica l’impegno di studio da parte degli alunni non debba essere inferiore alle </w:t>
      </w:r>
      <w:r w:rsidR="00764DB6">
        <w:rPr>
          <w:rFonts w:ascii="Tahoma" w:eastAsia="Tahoma" w:hAnsi="Tahoma" w:cs="Tahoma"/>
          <w:color w:val="000000"/>
        </w:rPr>
        <w:t>…..</w:t>
      </w:r>
      <w:r>
        <w:rPr>
          <w:rFonts w:ascii="Tahoma" w:eastAsia="Tahoma" w:hAnsi="Tahoma" w:cs="Tahoma"/>
          <w:color w:val="000000"/>
        </w:rPr>
        <w:t xml:space="preserve"> ore. </w:t>
      </w:r>
    </w:p>
    <w:p w14:paraId="26E1A7FD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Nell’assegnazione dei compiti si cercherà per quanto possibile di distribuirli nel tempo e di evitare carichi eccessivi per il giorno successivo. Ogni docente a tal fine indicherà nel registro di classe i compiti assegnati e la data della consegna degli stessi.</w:t>
      </w:r>
    </w:p>
    <w:p w14:paraId="39F6536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42147764" w14:textId="77777777" w:rsidR="002333C1" w:rsidRDefault="002333C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6E12D172" w14:textId="77777777" w:rsidR="00C76920" w:rsidRDefault="00C7692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2C62D7CD" w14:textId="77777777" w:rsidR="00C76920" w:rsidRDefault="00C7692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5DE60486" w14:textId="77777777" w:rsidR="002333C1" w:rsidRDefault="002333C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5E56176F" w14:textId="77777777" w:rsidR="00DE4FE5" w:rsidRDefault="00DE4FE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39EA5CA0" w14:textId="0E2B5202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lastRenderedPageBreak/>
        <w:t>1</w:t>
      </w:r>
      <w:r w:rsidR="00764DB6" w:rsidRPr="00B86EB1">
        <w:rPr>
          <w:rFonts w:ascii="Tahoma" w:eastAsia="Tahoma" w:hAnsi="Tahoma" w:cs="Tahoma"/>
          <w:b/>
          <w:color w:val="000000"/>
        </w:rPr>
        <w:t>5</w:t>
      </w:r>
      <w:r w:rsidRPr="00B86EB1">
        <w:rPr>
          <w:rFonts w:ascii="Tahoma" w:eastAsia="Tahoma" w:hAnsi="Tahoma" w:cs="Tahoma"/>
          <w:b/>
          <w:color w:val="000000"/>
        </w:rPr>
        <w:t>. LA VALUTAZIONE</w:t>
      </w:r>
    </w:p>
    <w:p w14:paraId="6EF04787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</w:p>
    <w:p w14:paraId="12F50B58" w14:textId="77777777" w:rsidR="00D070C5" w:rsidRPr="00B86EB1" w:rsidRDefault="00000000">
      <w:pPr>
        <w:widowControl w:val="0"/>
        <w:ind w:right="216"/>
        <w:jc w:val="both"/>
        <w:rPr>
          <w:rFonts w:ascii="Tahoma" w:eastAsia="Tahoma" w:hAnsi="Tahoma" w:cs="Tahoma"/>
        </w:rPr>
      </w:pPr>
      <w:r w:rsidRPr="00B86EB1">
        <w:rPr>
          <w:rFonts w:ascii="Tahoma" w:eastAsia="Tahoma" w:hAnsi="Tahoma" w:cs="Tahoma"/>
        </w:rPr>
        <w:t xml:space="preserve">La valutazione è un aspetto fondamentale del processo di apprendimento/insegnamento di cui condivide i caratteri di dinamicità e di complessità. Perché si possa realizzare pienamente la sua </w:t>
      </w:r>
      <w:r w:rsidRPr="00B86EB1">
        <w:rPr>
          <w:rFonts w:ascii="Tahoma" w:eastAsia="Tahoma" w:hAnsi="Tahoma" w:cs="Tahoma"/>
          <w:u w:val="single"/>
        </w:rPr>
        <w:t>valenza formativa</w:t>
      </w:r>
      <w:r w:rsidRPr="00B86EB1">
        <w:rPr>
          <w:rFonts w:ascii="Tahoma" w:eastAsia="Tahoma" w:hAnsi="Tahoma" w:cs="Tahoma"/>
        </w:rPr>
        <w:t xml:space="preserve">, è opportuno che </w:t>
      </w:r>
    </w:p>
    <w:p w14:paraId="5DC0E7D6" w14:textId="77777777" w:rsidR="00D070C5" w:rsidRPr="00B86EB1" w:rsidRDefault="00D070C5">
      <w:pPr>
        <w:widowControl w:val="0"/>
        <w:ind w:left="213" w:right="216"/>
        <w:jc w:val="both"/>
        <w:rPr>
          <w:rFonts w:ascii="Tahoma" w:eastAsia="Tahoma" w:hAnsi="Tahoma" w:cs="Tahoma"/>
        </w:rPr>
      </w:pPr>
    </w:p>
    <w:p w14:paraId="4C8AF7C6" w14:textId="6A336B05" w:rsidR="00D070C5" w:rsidRPr="00005DD1" w:rsidRDefault="00000000" w:rsidP="00005DD1">
      <w:pPr>
        <w:pStyle w:val="Paragrafoelenco"/>
        <w:widowControl w:val="0"/>
        <w:numPr>
          <w:ilvl w:val="0"/>
          <w:numId w:val="19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gli obiettivi del percorso formativo in termini di conoscenze, abilità e competenze siano ben condivisi con gli studenti all’inizio dell’anno scolastico, e ogni qualvolta si renda necessario ribadirne l’importanza.</w:t>
      </w:r>
    </w:p>
    <w:p w14:paraId="0A504A83" w14:textId="45129C07" w:rsidR="00D070C5" w:rsidRPr="00005DD1" w:rsidRDefault="00000000" w:rsidP="00005DD1">
      <w:pPr>
        <w:pStyle w:val="Paragrafoelenco"/>
        <w:widowControl w:val="0"/>
        <w:numPr>
          <w:ilvl w:val="0"/>
          <w:numId w:val="19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tutti gli atti del processo valutativo avvengano in un clima di serenità e fiducia in cui non si abbia paura di sbagliare e di rischiare.</w:t>
      </w:r>
    </w:p>
    <w:p w14:paraId="4547466D" w14:textId="77777777" w:rsidR="00D070C5" w:rsidRPr="00005DD1" w:rsidRDefault="00000000" w:rsidP="00005DD1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La valutazione precede, accompagna e segue i percorsi curricolari, svolgendo funzione diagnostica (individuare carenze e potenzialità), formativa (aiutare a colmare le carenze ed esprimere le potenzialità), proattiva (stimolare atteggiamenti positivi nei confronti dell’apprendimento) e certificativa (rispetto ai livelli di profitto e al quadro europeo).</w:t>
      </w:r>
    </w:p>
    <w:p w14:paraId="5A659E56" w14:textId="77777777" w:rsidR="00D070C5" w:rsidRPr="00005DD1" w:rsidRDefault="00000000" w:rsidP="00005DD1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La valutazione pertanto:</w:t>
      </w:r>
    </w:p>
    <w:p w14:paraId="077821D0" w14:textId="6588C8C2" w:rsidR="00D070C5" w:rsidRPr="00005DD1" w:rsidRDefault="00000000" w:rsidP="00005DD1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deve consentire la raccolta sistematica di informazioni allo scopo di calibrare il processo educativo;</w:t>
      </w:r>
    </w:p>
    <w:p w14:paraId="26B5D080" w14:textId="77777777" w:rsidR="00D070C5" w:rsidRPr="00005DD1" w:rsidRDefault="00000000" w:rsidP="00005DD1">
      <w:pPr>
        <w:widowControl w:val="0"/>
        <w:numPr>
          <w:ilvl w:val="0"/>
          <w:numId w:val="19"/>
        </w:numPr>
        <w:tabs>
          <w:tab w:val="left" w:pos="343"/>
        </w:tabs>
        <w:ind w:right="214"/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 xml:space="preserve"> verifica in modo costante il raggiungimento degli obiettivi didattici e </w:t>
      </w:r>
      <w:r w:rsidRPr="00005DD1">
        <w:rPr>
          <w:rFonts w:ascii="Tahoma" w:eastAsia="Tahoma" w:hAnsi="Tahoma" w:cs="Tahoma"/>
          <w:u w:val="single"/>
        </w:rPr>
        <w:t xml:space="preserve">formativi </w:t>
      </w:r>
      <w:r w:rsidRPr="00005DD1">
        <w:rPr>
          <w:rFonts w:ascii="Tahoma" w:eastAsia="Tahoma" w:hAnsi="Tahoma" w:cs="Tahoma"/>
        </w:rPr>
        <w:t>attraverso criteri di misurazione chiari e condivisi;</w:t>
      </w:r>
    </w:p>
    <w:p w14:paraId="280C9139" w14:textId="77777777" w:rsidR="00D070C5" w:rsidRPr="00005DD1" w:rsidRDefault="00000000" w:rsidP="00005DD1">
      <w:pPr>
        <w:widowControl w:val="0"/>
        <w:numPr>
          <w:ilvl w:val="0"/>
          <w:numId w:val="19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mira a rendere sempre più consapevole lo studente del proprio percorso di crescita.</w:t>
      </w:r>
    </w:p>
    <w:p w14:paraId="052BFF91" w14:textId="77777777" w:rsidR="00D070C5" w:rsidRPr="00B86EB1" w:rsidRDefault="00D070C5">
      <w:pPr>
        <w:ind w:hanging="2"/>
        <w:rPr>
          <w:rFonts w:ascii="Tahoma" w:eastAsia="Tahoma" w:hAnsi="Tahoma" w:cs="Tahoma"/>
          <w:b/>
        </w:rPr>
      </w:pPr>
    </w:p>
    <w:p w14:paraId="03F81893" w14:textId="77777777" w:rsidR="00D070C5" w:rsidRPr="00B86EB1" w:rsidRDefault="00000000">
      <w:pPr>
        <w:spacing w:after="120"/>
        <w:ind w:right="209"/>
        <w:jc w:val="both"/>
        <w:rPr>
          <w:rFonts w:ascii="Tahoma" w:eastAsia="Tahoma" w:hAnsi="Tahoma" w:cs="Tahoma"/>
        </w:rPr>
      </w:pPr>
      <w:r w:rsidRPr="00B86EB1">
        <w:rPr>
          <w:rFonts w:ascii="Tahoma" w:eastAsia="Tahoma" w:hAnsi="Tahoma" w:cs="Tahoma"/>
        </w:rPr>
        <w:t>La valutazione formativa finale esprime il livello di preparazione dello studente in ciascuna disciplina ed è decisa collegialmente dal Consiglio di Classe sia per la singola disciplina sia per la valutazione complessiva del percorso scolastico (ammissione/non ammissione alla classe successiva).</w:t>
      </w:r>
    </w:p>
    <w:p w14:paraId="5FD36A09" w14:textId="77777777" w:rsidR="00D070C5" w:rsidRPr="00B86EB1" w:rsidRDefault="00000000">
      <w:pPr>
        <w:spacing w:after="120"/>
        <w:rPr>
          <w:rFonts w:ascii="Tahoma" w:eastAsia="Tahoma" w:hAnsi="Tahoma" w:cs="Tahoma"/>
        </w:rPr>
      </w:pPr>
      <w:r w:rsidRPr="00B86EB1">
        <w:rPr>
          <w:rFonts w:ascii="Tahoma" w:eastAsia="Tahoma" w:hAnsi="Tahoma" w:cs="Tahoma"/>
        </w:rPr>
        <w:t>I voti finali terranno conto, oltre che delle valutazioni intermedie, anche dei seguenti elementi:</w:t>
      </w:r>
    </w:p>
    <w:p w14:paraId="4C97C2AC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situazione culturale di partenza di ogni singolo allievo;</w:t>
      </w:r>
    </w:p>
    <w:p w14:paraId="75140D6F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77"/>
        </w:tabs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crescita dello studente rispetto ai livelli di partenza espressa nel progressivo miglioramento;</w:t>
      </w:r>
    </w:p>
    <w:p w14:paraId="1D544A12" w14:textId="60847BB0" w:rsidR="00D070C5" w:rsidRPr="00005DD1" w:rsidRDefault="00000000" w:rsidP="00005DD1">
      <w:pPr>
        <w:pStyle w:val="Paragrafoelenco"/>
        <w:widowControl w:val="0"/>
        <w:numPr>
          <w:ilvl w:val="0"/>
          <w:numId w:val="21"/>
        </w:numPr>
        <w:tabs>
          <w:tab w:val="left" w:pos="420"/>
        </w:tabs>
        <w:ind w:right="212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presenza di particolari elementi di disagio personale che interferiscono con il processo di apprendimento, se documentato da certificato specialistico che permetta la stesura di un PDP (BES temporaneo – III tipo);</w:t>
      </w:r>
    </w:p>
    <w:p w14:paraId="45AA59FF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frequenza, partecipazione e impegno nelle attività didattiche;</w:t>
      </w:r>
    </w:p>
    <w:p w14:paraId="334B7416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puntualità nell’adempimento alle consegne;</w:t>
      </w:r>
    </w:p>
    <w:p w14:paraId="70B151C5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evoluzione del metodo di studio;</w:t>
      </w:r>
    </w:p>
    <w:p w14:paraId="5D9AF457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spacing w:before="2"/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uso efficace degli strumenti didattici e dei suggerimenti degli insegnanti;</w:t>
      </w:r>
    </w:p>
    <w:p w14:paraId="1C9C9E86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spacing w:before="31"/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contributo ad un clima collaborativo e produttivo all’interno del gruppo classe;</w:t>
      </w:r>
    </w:p>
    <w:p w14:paraId="3F7A4A41" w14:textId="7F2ED897" w:rsidR="00D070C5" w:rsidRPr="00005DD1" w:rsidRDefault="00000000" w:rsidP="00005DD1">
      <w:pPr>
        <w:pStyle w:val="Paragrafoelenco"/>
        <w:widowControl w:val="0"/>
        <w:numPr>
          <w:ilvl w:val="0"/>
          <w:numId w:val="21"/>
        </w:numPr>
        <w:tabs>
          <w:tab w:val="left" w:pos="336"/>
        </w:tabs>
        <w:spacing w:before="3"/>
        <w:ind w:right="211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partecipazione ad attività extracurriculari o extrascolastiche che comportino un impegno aggiuntivo e/o una prestazione intellettuale significativa, laddove si rilevi una positiva ricaduta sulle competenze acquisite.</w:t>
      </w:r>
    </w:p>
    <w:p w14:paraId="517F75B5" w14:textId="77777777" w:rsidR="00D070C5" w:rsidRPr="00B86EB1" w:rsidRDefault="00D070C5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21D36F48" w14:textId="77777777" w:rsidR="00D070C5" w:rsidRPr="00B86EB1" w:rsidRDefault="00000000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  <w:r w:rsidRPr="00B86EB1">
        <w:rPr>
          <w:rFonts w:ascii="Tahoma" w:eastAsia="Tahoma" w:hAnsi="Tahoma" w:cs="Tahoma"/>
        </w:rPr>
        <w:t>Per quanto riguarda le competenze ciascun docente farà riferimento alle rubriche valutative definite nell’ambito delle riunioni disciplinari.</w:t>
      </w:r>
    </w:p>
    <w:p w14:paraId="4760DE6B" w14:textId="77777777" w:rsidR="00D070C5" w:rsidRDefault="00D070C5">
      <w:pPr>
        <w:ind w:hanging="2"/>
        <w:jc w:val="both"/>
        <w:rPr>
          <w:rFonts w:ascii="Tahoma" w:eastAsia="Tahoma" w:hAnsi="Tahoma" w:cs="Tahoma"/>
        </w:rPr>
      </w:pPr>
    </w:p>
    <w:p w14:paraId="20E93F3B" w14:textId="77777777" w:rsidR="00DE4FE5" w:rsidRDefault="00DE4FE5">
      <w:pPr>
        <w:ind w:hanging="2"/>
        <w:jc w:val="both"/>
        <w:rPr>
          <w:rFonts w:ascii="Tahoma" w:eastAsia="Tahoma" w:hAnsi="Tahoma" w:cs="Tahoma"/>
        </w:rPr>
      </w:pPr>
    </w:p>
    <w:p w14:paraId="32D91626" w14:textId="77777777" w:rsidR="00DE4FE5" w:rsidRDefault="00DE4FE5">
      <w:pPr>
        <w:ind w:hanging="2"/>
        <w:jc w:val="both"/>
        <w:rPr>
          <w:rFonts w:ascii="Tahoma" w:eastAsia="Tahoma" w:hAnsi="Tahoma" w:cs="Tahoma"/>
        </w:rPr>
      </w:pPr>
    </w:p>
    <w:p w14:paraId="4DC6EA04" w14:textId="77777777" w:rsidR="00DE4FE5" w:rsidRDefault="00DE4FE5">
      <w:pPr>
        <w:ind w:hanging="2"/>
        <w:jc w:val="both"/>
        <w:rPr>
          <w:rFonts w:ascii="Tahoma" w:eastAsia="Tahoma" w:hAnsi="Tahoma" w:cs="Tahoma"/>
        </w:rPr>
      </w:pPr>
    </w:p>
    <w:p w14:paraId="72EACE29" w14:textId="77777777" w:rsidR="00DE4FE5" w:rsidRDefault="00DE4FE5">
      <w:pPr>
        <w:ind w:hanging="2"/>
        <w:jc w:val="both"/>
        <w:rPr>
          <w:rFonts w:ascii="Tahoma" w:eastAsia="Tahoma" w:hAnsi="Tahoma" w:cs="Tahoma"/>
        </w:rPr>
      </w:pPr>
    </w:p>
    <w:p w14:paraId="0EACE324" w14:textId="77777777" w:rsidR="00DE4FE5" w:rsidRDefault="00DE4FE5">
      <w:pPr>
        <w:ind w:hanging="2"/>
        <w:jc w:val="both"/>
        <w:rPr>
          <w:rFonts w:ascii="Tahoma" w:eastAsia="Tahoma" w:hAnsi="Tahoma" w:cs="Tahoma"/>
        </w:rPr>
      </w:pPr>
    </w:p>
    <w:p w14:paraId="26D0A9CD" w14:textId="77777777" w:rsidR="00DE4FE5" w:rsidRDefault="00DE4FE5">
      <w:pPr>
        <w:ind w:hanging="2"/>
        <w:jc w:val="both"/>
        <w:rPr>
          <w:rFonts w:ascii="Tahoma" w:eastAsia="Tahoma" w:hAnsi="Tahoma" w:cs="Tahoma"/>
        </w:rPr>
      </w:pPr>
    </w:p>
    <w:p w14:paraId="0EE4ED3B" w14:textId="77777777" w:rsidR="00DE4FE5" w:rsidRDefault="00DE4FE5">
      <w:pPr>
        <w:ind w:hanging="2"/>
        <w:jc w:val="both"/>
        <w:rPr>
          <w:rFonts w:ascii="Tahoma" w:eastAsia="Tahoma" w:hAnsi="Tahoma" w:cs="Tahoma"/>
        </w:rPr>
      </w:pPr>
    </w:p>
    <w:p w14:paraId="2B921AB1" w14:textId="77777777" w:rsidR="00DE4FE5" w:rsidRDefault="00DE4FE5">
      <w:pPr>
        <w:ind w:hanging="2"/>
        <w:jc w:val="both"/>
        <w:rPr>
          <w:rFonts w:ascii="Tahoma" w:eastAsia="Tahoma" w:hAnsi="Tahoma" w:cs="Tahoma"/>
        </w:rPr>
      </w:pPr>
    </w:p>
    <w:p w14:paraId="446F7B77" w14:textId="77777777" w:rsidR="00DE4FE5" w:rsidRDefault="00DE4FE5">
      <w:pPr>
        <w:ind w:hanging="2"/>
        <w:jc w:val="both"/>
        <w:rPr>
          <w:rFonts w:ascii="Tahoma" w:eastAsia="Tahoma" w:hAnsi="Tahoma" w:cs="Tahoma"/>
        </w:rPr>
      </w:pPr>
    </w:p>
    <w:p w14:paraId="50213A3F" w14:textId="77777777" w:rsidR="00DE4FE5" w:rsidRPr="00B86EB1" w:rsidRDefault="00DE4FE5">
      <w:pPr>
        <w:ind w:hanging="2"/>
        <w:jc w:val="both"/>
        <w:rPr>
          <w:rFonts w:ascii="Tahoma" w:eastAsia="Tahoma" w:hAnsi="Tahoma" w:cs="Tahoma"/>
        </w:rPr>
      </w:pPr>
    </w:p>
    <w:p w14:paraId="705A11F3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A6F8413" w14:textId="28018B8E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lastRenderedPageBreak/>
        <w:t>1</w:t>
      </w:r>
      <w:r w:rsidR="00764DB6" w:rsidRPr="00B86EB1">
        <w:rPr>
          <w:rFonts w:ascii="Tahoma" w:eastAsia="Tahoma" w:hAnsi="Tahoma" w:cs="Tahoma"/>
          <w:b/>
          <w:color w:val="000000"/>
        </w:rPr>
        <w:t>6</w:t>
      </w:r>
      <w:r w:rsidRPr="00B86EB1">
        <w:rPr>
          <w:rFonts w:ascii="Tahoma" w:eastAsia="Tahoma" w:hAnsi="Tahoma" w:cs="Tahoma"/>
          <w:b/>
          <w:color w:val="000000"/>
        </w:rPr>
        <w:t>. DEFINIZIONE DI CRITERI COMUNI PER LA CORRISPONDENZA TRA VOTI E LIVELLI DI COMPETENZA, CONOSCENZA E ABILITA’</w:t>
      </w:r>
    </w:p>
    <w:p w14:paraId="40DF247C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f5"/>
        <w:tblpPr w:leftFromText="141" w:rightFromText="141" w:vertAnchor="text" w:tblpX="-547" w:tblpY="285"/>
        <w:tblW w:w="10629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2420"/>
        <w:gridCol w:w="3392"/>
        <w:gridCol w:w="3686"/>
      </w:tblGrid>
      <w:tr w:rsidR="00D070C5" w:rsidRPr="00B86EB1" w14:paraId="4CB55B41" w14:textId="77777777" w:rsidTr="00DE4FE5">
        <w:trPr>
          <w:trHeight w:val="322"/>
        </w:trPr>
        <w:tc>
          <w:tcPr>
            <w:tcW w:w="1131" w:type="dxa"/>
            <w:tcBorders>
              <w:bottom w:val="single" w:sz="4" w:space="0" w:color="000000"/>
            </w:tcBorders>
            <w:shd w:val="clear" w:color="auto" w:fill="BDC0BF"/>
          </w:tcPr>
          <w:p w14:paraId="4B87928C" w14:textId="77777777" w:rsidR="00D070C5" w:rsidRPr="00B86EB1" w:rsidRDefault="00D070C5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498" w:type="dxa"/>
            <w:gridSpan w:val="3"/>
            <w:tcBorders>
              <w:bottom w:val="single" w:sz="4" w:space="0" w:color="000000"/>
            </w:tcBorders>
            <w:shd w:val="clear" w:color="auto" w:fill="BDC0BF"/>
          </w:tcPr>
          <w:p w14:paraId="2B0DD51C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0" w:right="170"/>
              <w:rPr>
                <w:b/>
                <w:color w:val="000000"/>
                <w:sz w:val="24"/>
                <w:szCs w:val="24"/>
              </w:rPr>
            </w:pPr>
            <w:r w:rsidRPr="00B86EB1">
              <w:rPr>
                <w:b/>
                <w:color w:val="000000"/>
                <w:sz w:val="24"/>
                <w:szCs w:val="24"/>
              </w:rPr>
              <w:t>Griglia di valutazione delle conoscenze / abilità / competenze</w:t>
            </w:r>
          </w:p>
        </w:tc>
      </w:tr>
      <w:tr w:rsidR="00D070C5" w:rsidRPr="00B86EB1" w14:paraId="71BE23F5" w14:textId="77777777" w:rsidTr="00DE4FE5">
        <w:trPr>
          <w:trHeight w:val="312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2E4E3"/>
          </w:tcPr>
          <w:p w14:paraId="647A9C69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VOTO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</w:tcBorders>
          </w:tcPr>
          <w:p w14:paraId="4ECF5324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CONOSCENZE</w:t>
            </w:r>
          </w:p>
        </w:tc>
        <w:tc>
          <w:tcPr>
            <w:tcW w:w="3392" w:type="dxa"/>
            <w:tcBorders>
              <w:top w:val="single" w:sz="4" w:space="0" w:color="000000"/>
            </w:tcBorders>
          </w:tcPr>
          <w:p w14:paraId="02B5749B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ABILITÀ</w:t>
            </w:r>
          </w:p>
        </w:tc>
        <w:tc>
          <w:tcPr>
            <w:tcW w:w="3686" w:type="dxa"/>
            <w:tcBorders>
              <w:top w:val="single" w:sz="4" w:space="0" w:color="000000"/>
            </w:tcBorders>
          </w:tcPr>
          <w:p w14:paraId="064720B3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COMPETENZE</w:t>
            </w:r>
          </w:p>
        </w:tc>
      </w:tr>
      <w:tr w:rsidR="00D070C5" w:rsidRPr="00B86EB1" w14:paraId="48AB101C" w14:textId="77777777" w:rsidTr="00DE4FE5">
        <w:trPr>
          <w:trHeight w:val="44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26764FED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9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1-2</w:t>
            </w:r>
          </w:p>
        </w:tc>
        <w:tc>
          <w:tcPr>
            <w:tcW w:w="2420" w:type="dxa"/>
            <w:tcBorders>
              <w:left w:val="single" w:sz="4" w:space="0" w:color="000000"/>
            </w:tcBorders>
            <w:shd w:val="clear" w:color="auto" w:fill="EEEEEE"/>
          </w:tcPr>
          <w:p w14:paraId="23E5113D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Inesistenti</w:t>
            </w:r>
          </w:p>
        </w:tc>
        <w:tc>
          <w:tcPr>
            <w:tcW w:w="3392" w:type="dxa"/>
            <w:shd w:val="clear" w:color="auto" w:fill="EEEEEE"/>
          </w:tcPr>
          <w:p w14:paraId="25D31858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/>
              <w:rPr>
                <w:color w:val="000000"/>
              </w:rPr>
            </w:pPr>
            <w:r w:rsidRPr="00B86EB1">
              <w:rPr>
                <w:color w:val="000000"/>
              </w:rPr>
              <w:t>Nulle</w:t>
            </w:r>
          </w:p>
        </w:tc>
        <w:tc>
          <w:tcPr>
            <w:tcW w:w="3686" w:type="dxa"/>
            <w:shd w:val="clear" w:color="auto" w:fill="EEEEEE"/>
          </w:tcPr>
          <w:p w14:paraId="2E59B0E0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base non raggiunto.</w:t>
            </w:r>
          </w:p>
          <w:p w14:paraId="41E35119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 w:rsidRPr="00B86EB1">
              <w:rPr>
                <w:color w:val="000000"/>
              </w:rPr>
              <w:t>Nulle</w:t>
            </w:r>
          </w:p>
        </w:tc>
      </w:tr>
      <w:tr w:rsidR="00D070C5" w:rsidRPr="00B86EB1" w14:paraId="3FF8714D" w14:textId="77777777" w:rsidTr="00DE4FE5">
        <w:trPr>
          <w:trHeight w:val="643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595EED1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3</w:t>
            </w:r>
          </w:p>
        </w:tc>
        <w:tc>
          <w:tcPr>
            <w:tcW w:w="2420" w:type="dxa"/>
            <w:tcBorders>
              <w:left w:val="single" w:sz="4" w:space="0" w:color="000000"/>
            </w:tcBorders>
          </w:tcPr>
          <w:p w14:paraId="43F7B04D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Gravemente lacunose</w:t>
            </w:r>
          </w:p>
        </w:tc>
        <w:tc>
          <w:tcPr>
            <w:tcW w:w="3392" w:type="dxa"/>
          </w:tcPr>
          <w:p w14:paraId="103354CA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 w:rsidRPr="00B86EB1">
              <w:rPr>
                <w:color w:val="000000"/>
              </w:rPr>
              <w:t>Applica conoscenze minime e con gravi errori. Si esprime in modo scorretto e improprio. Compie analisi errate</w:t>
            </w:r>
          </w:p>
        </w:tc>
        <w:tc>
          <w:tcPr>
            <w:tcW w:w="3686" w:type="dxa"/>
          </w:tcPr>
          <w:p w14:paraId="1C48828E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base non raggiunto.</w:t>
            </w:r>
          </w:p>
          <w:p w14:paraId="24C54BC4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11"/>
              <w:rPr>
                <w:color w:val="000000"/>
              </w:rPr>
            </w:pPr>
            <w:r w:rsidRPr="00B86EB1">
              <w:rPr>
                <w:color w:val="000000"/>
              </w:rPr>
              <w:t>Non sa organizzare contenuti, né fare valutazioni e collegamenti</w:t>
            </w:r>
          </w:p>
        </w:tc>
      </w:tr>
      <w:tr w:rsidR="00D070C5" w:rsidRPr="00B86EB1" w14:paraId="2C7D6462" w14:textId="77777777" w:rsidTr="00DE4FE5">
        <w:trPr>
          <w:trHeight w:val="682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391F5B4F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4</w:t>
            </w:r>
          </w:p>
        </w:tc>
        <w:tc>
          <w:tcPr>
            <w:tcW w:w="2420" w:type="dxa"/>
            <w:tcBorders>
              <w:left w:val="single" w:sz="4" w:space="0" w:color="000000"/>
            </w:tcBorders>
            <w:shd w:val="clear" w:color="auto" w:fill="EEEEEE"/>
          </w:tcPr>
          <w:p w14:paraId="02FEB25B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Lacunose e parziali</w:t>
            </w:r>
          </w:p>
        </w:tc>
        <w:tc>
          <w:tcPr>
            <w:tcW w:w="3392" w:type="dxa"/>
            <w:shd w:val="clear" w:color="auto" w:fill="EEEEEE"/>
          </w:tcPr>
          <w:p w14:paraId="000CF992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545"/>
              <w:jc w:val="both"/>
              <w:rPr>
                <w:color w:val="000000"/>
              </w:rPr>
            </w:pPr>
            <w:r w:rsidRPr="00B86EB1">
              <w:rPr>
                <w:color w:val="000000"/>
              </w:rPr>
              <w:t>Applica conoscenze minime se guidato, ma con errori sostanziali. Si esprime in modo scorretto. Compie analisi lacunose con errori.</w:t>
            </w:r>
          </w:p>
        </w:tc>
        <w:tc>
          <w:tcPr>
            <w:tcW w:w="3686" w:type="dxa"/>
            <w:shd w:val="clear" w:color="auto" w:fill="EEEEEE"/>
          </w:tcPr>
          <w:p w14:paraId="0CCF0579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base non raggiunto.</w:t>
            </w:r>
          </w:p>
          <w:p w14:paraId="7D11BC9A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 w:rsidRPr="00B86EB1">
              <w:rPr>
                <w:color w:val="000000"/>
              </w:rPr>
              <w:t>Riesce con difficoltà ad organizzare contenuti anche semplici, e a fare valutazioni e collegamenti</w:t>
            </w:r>
          </w:p>
        </w:tc>
      </w:tr>
      <w:tr w:rsidR="00D070C5" w:rsidRPr="00B86EB1" w14:paraId="6C35D622" w14:textId="77777777" w:rsidTr="00DE4FE5">
        <w:trPr>
          <w:trHeight w:val="68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180CC35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5</w:t>
            </w:r>
          </w:p>
        </w:tc>
        <w:tc>
          <w:tcPr>
            <w:tcW w:w="2420" w:type="dxa"/>
            <w:tcBorders>
              <w:left w:val="single" w:sz="4" w:space="0" w:color="000000"/>
            </w:tcBorders>
          </w:tcPr>
          <w:p w14:paraId="2526E778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Da consolidare</w:t>
            </w:r>
          </w:p>
        </w:tc>
        <w:tc>
          <w:tcPr>
            <w:tcW w:w="3392" w:type="dxa"/>
          </w:tcPr>
          <w:p w14:paraId="608AB4BE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 w:rsidRPr="00B86EB1">
              <w:rPr>
                <w:color w:val="000000"/>
              </w:rPr>
              <w:t>Applica le conoscenze con errori non gravi. Si esprime in modo impreciso. Compie analisi parziali.</w:t>
            </w:r>
          </w:p>
        </w:tc>
        <w:tc>
          <w:tcPr>
            <w:tcW w:w="3686" w:type="dxa"/>
          </w:tcPr>
          <w:p w14:paraId="4444C82C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base non raggiunto.</w:t>
            </w:r>
          </w:p>
          <w:p w14:paraId="1DC01016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64"/>
              <w:rPr>
                <w:color w:val="000000"/>
              </w:rPr>
            </w:pPr>
            <w:r w:rsidRPr="00B86EB1">
              <w:rPr>
                <w:color w:val="000000"/>
              </w:rPr>
              <w:t>Riesce ad organizzare semplici contenuti, ma le valutazioni e/o i collegamenti possono risultare impropri.</w:t>
            </w:r>
          </w:p>
        </w:tc>
      </w:tr>
      <w:tr w:rsidR="00D070C5" w:rsidRPr="00B86EB1" w14:paraId="0C6243DD" w14:textId="77777777" w:rsidTr="00DE4FE5">
        <w:trPr>
          <w:trHeight w:val="587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864D4C1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6</w:t>
            </w:r>
          </w:p>
        </w:tc>
        <w:tc>
          <w:tcPr>
            <w:tcW w:w="2420" w:type="dxa"/>
            <w:tcBorders>
              <w:left w:val="single" w:sz="4" w:space="0" w:color="000000"/>
            </w:tcBorders>
            <w:shd w:val="clear" w:color="auto" w:fill="EEEEEE"/>
          </w:tcPr>
          <w:p w14:paraId="7F42DA6F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Essenziali</w:t>
            </w:r>
          </w:p>
        </w:tc>
        <w:tc>
          <w:tcPr>
            <w:tcW w:w="3392" w:type="dxa"/>
            <w:shd w:val="clear" w:color="auto" w:fill="EEEEEE"/>
          </w:tcPr>
          <w:p w14:paraId="42C2CADC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9"/>
              <w:rPr>
                <w:color w:val="000000"/>
              </w:rPr>
            </w:pPr>
            <w:r w:rsidRPr="00B86EB1">
              <w:rPr>
                <w:color w:val="000000"/>
              </w:rPr>
              <w:t>Applica le conoscenze senza commettere errori sostanziali. Si esprime in modo semplice e corretto.</w:t>
            </w:r>
          </w:p>
        </w:tc>
        <w:tc>
          <w:tcPr>
            <w:tcW w:w="3686" w:type="dxa"/>
            <w:shd w:val="clear" w:color="auto" w:fill="EEEEEE"/>
          </w:tcPr>
          <w:p w14:paraId="45ED418C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27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base.</w:t>
            </w:r>
          </w:p>
          <w:p w14:paraId="39F879B7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 w:rsidRPr="00B86EB1">
              <w:rPr>
                <w:color w:val="000000"/>
              </w:rPr>
              <w:t>Riesce ad organizzare i contenuti. Le valutazioni e i  collegamenti risultano accettabili.</w:t>
            </w:r>
          </w:p>
        </w:tc>
      </w:tr>
      <w:tr w:rsidR="00D070C5" w:rsidRPr="00B86EB1" w14:paraId="2A7504DD" w14:textId="77777777" w:rsidTr="00DE4FE5">
        <w:trPr>
          <w:trHeight w:val="68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30D23BB8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7</w:t>
            </w:r>
          </w:p>
        </w:tc>
        <w:tc>
          <w:tcPr>
            <w:tcW w:w="2420" w:type="dxa"/>
            <w:tcBorders>
              <w:left w:val="single" w:sz="4" w:space="0" w:color="000000"/>
            </w:tcBorders>
          </w:tcPr>
          <w:p w14:paraId="0C49D1CC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Adeguate; se guidato sa approfondire</w:t>
            </w:r>
          </w:p>
        </w:tc>
        <w:tc>
          <w:tcPr>
            <w:tcW w:w="3392" w:type="dxa"/>
          </w:tcPr>
          <w:p w14:paraId="07022B52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498"/>
              <w:rPr>
                <w:color w:val="000000"/>
              </w:rPr>
            </w:pPr>
            <w:r w:rsidRPr="00B86EB1">
              <w:rPr>
                <w:color w:val="000000"/>
              </w:rPr>
              <w:t>Applica correttamente le conoscenze. Espone in modo corretto e linguisticamente appropriato. Compie analisi corrette.</w:t>
            </w:r>
          </w:p>
        </w:tc>
        <w:tc>
          <w:tcPr>
            <w:tcW w:w="3686" w:type="dxa"/>
          </w:tcPr>
          <w:p w14:paraId="7944A2B5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intermedio.</w:t>
            </w:r>
          </w:p>
          <w:p w14:paraId="5922E340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 w:rsidRPr="00B86EB1">
              <w:rPr>
                <w:color w:val="000000"/>
              </w:rPr>
              <w:t>Rielabora in modo corretto i contenuti. Riesce a fare valutazioni autonome e collegamenti appropriati.</w:t>
            </w:r>
          </w:p>
        </w:tc>
      </w:tr>
      <w:tr w:rsidR="00D070C5" w14:paraId="569B6A17" w14:textId="77777777" w:rsidTr="00DE4FE5">
        <w:trPr>
          <w:trHeight w:val="944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6485A5D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8</w:t>
            </w:r>
          </w:p>
        </w:tc>
        <w:tc>
          <w:tcPr>
            <w:tcW w:w="2420" w:type="dxa"/>
            <w:tcBorders>
              <w:left w:val="single" w:sz="4" w:space="0" w:color="000000"/>
            </w:tcBorders>
            <w:shd w:val="clear" w:color="auto" w:fill="EEEEEE"/>
          </w:tcPr>
          <w:p w14:paraId="00BF97F4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4" w:right="284"/>
              <w:rPr>
                <w:color w:val="000000"/>
              </w:rPr>
            </w:pPr>
            <w:r w:rsidRPr="00B86EB1">
              <w:rPr>
                <w:color w:val="000000"/>
              </w:rPr>
              <w:t>Complete, con qualche approfondimento autonomo</w:t>
            </w:r>
          </w:p>
        </w:tc>
        <w:tc>
          <w:tcPr>
            <w:tcW w:w="3392" w:type="dxa"/>
            <w:shd w:val="clear" w:color="auto" w:fill="EEEEEE"/>
          </w:tcPr>
          <w:p w14:paraId="513509E9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 w:rsidRPr="00B86EB1">
              <w:rPr>
                <w:color w:val="000000"/>
              </w:rPr>
              <w:t>Applica correttamente le conoscenze anche a problemi più complessi. Espone in modo corretto e con proprietà linguistica. Compie analisi complete e  corrette</w:t>
            </w:r>
          </w:p>
        </w:tc>
        <w:tc>
          <w:tcPr>
            <w:tcW w:w="3686" w:type="dxa"/>
            <w:shd w:val="clear" w:color="auto" w:fill="EEEEEE"/>
          </w:tcPr>
          <w:p w14:paraId="7ACA182B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intermedio.</w:t>
            </w:r>
          </w:p>
          <w:p w14:paraId="360E1DD6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 w:rsidRPr="00B86EB1">
              <w:rPr>
                <w:color w:val="000000"/>
              </w:rPr>
              <w:t>Rielabora in modo corretto e completo i contenuti. Fa valutazioni critiche e collegamenti appropriati</w:t>
            </w:r>
          </w:p>
        </w:tc>
      </w:tr>
      <w:tr w:rsidR="00D070C5" w14:paraId="6DCA652B" w14:textId="77777777" w:rsidTr="00DE4FE5">
        <w:trPr>
          <w:trHeight w:val="822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2341DBE9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2420" w:type="dxa"/>
            <w:tcBorders>
              <w:left w:val="single" w:sz="4" w:space="0" w:color="000000"/>
            </w:tcBorders>
          </w:tcPr>
          <w:p w14:paraId="309E2E2C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185"/>
              <w:rPr>
                <w:color w:val="000000"/>
              </w:rPr>
            </w:pPr>
            <w:r>
              <w:rPr>
                <w:color w:val="000000"/>
              </w:rPr>
              <w:t>Complete, organiche, articolate e con approfondimenti autonomi</w:t>
            </w:r>
          </w:p>
        </w:tc>
        <w:tc>
          <w:tcPr>
            <w:tcW w:w="3392" w:type="dxa"/>
          </w:tcPr>
          <w:p w14:paraId="3F5E0E20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complessi. Espone in modo fluido e utilizza i linguaggi specifici. Compie analisi approfondite.</w:t>
            </w:r>
          </w:p>
        </w:tc>
        <w:tc>
          <w:tcPr>
            <w:tcW w:w="3686" w:type="dxa"/>
          </w:tcPr>
          <w:p w14:paraId="1650A7B0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2F3DB80C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corretto, completo ed autonomo i contenuti</w:t>
            </w:r>
          </w:p>
        </w:tc>
      </w:tr>
      <w:tr w:rsidR="00D070C5" w14:paraId="2E8AA859" w14:textId="77777777" w:rsidTr="00DE4FE5">
        <w:trPr>
          <w:trHeight w:val="111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08982766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8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420" w:type="dxa"/>
            <w:tcBorders>
              <w:left w:val="single" w:sz="4" w:space="0" w:color="000000"/>
            </w:tcBorders>
            <w:shd w:val="clear" w:color="auto" w:fill="EEEEEE"/>
          </w:tcPr>
          <w:p w14:paraId="502C226F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246"/>
              <w:rPr>
                <w:color w:val="000000"/>
              </w:rPr>
            </w:pPr>
            <w:r>
              <w:rPr>
                <w:color w:val="000000"/>
              </w:rPr>
              <w:t>Organiche, approfondite ed ampliate  in modo del tutto personale</w:t>
            </w:r>
          </w:p>
        </w:tc>
        <w:tc>
          <w:tcPr>
            <w:tcW w:w="3392" w:type="dxa"/>
            <w:shd w:val="clear" w:color="auto" w:fill="EEEEEE"/>
          </w:tcPr>
          <w:p w14:paraId="4831E6DF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 e trova da solo soluzioni migliori.</w:t>
            </w:r>
          </w:p>
          <w:p w14:paraId="3D72DE17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9" w:right="230"/>
              <w:rPr>
                <w:color w:val="000000"/>
              </w:rPr>
            </w:pPr>
            <w:r>
              <w:rPr>
                <w:color w:val="000000"/>
              </w:rPr>
              <w:t>Espone in modo fluido, utilizzando un lessico ricco  ed appropriato</w:t>
            </w:r>
          </w:p>
        </w:tc>
        <w:tc>
          <w:tcPr>
            <w:tcW w:w="3686" w:type="dxa"/>
            <w:shd w:val="clear" w:color="auto" w:fill="EEEEEE"/>
          </w:tcPr>
          <w:p w14:paraId="7ABEF377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0A8F17A4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 e sa approfondire in modo autonomo e critico situazioni complesse</w:t>
            </w:r>
          </w:p>
        </w:tc>
      </w:tr>
    </w:tbl>
    <w:p w14:paraId="186939E6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7DEDEAF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C11A6E8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64E2198" w14:textId="77777777" w:rsidR="00DE4FE5" w:rsidRDefault="00DE4FE5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</w:p>
    <w:p w14:paraId="272419E9" w14:textId="17AD2580" w:rsidR="00D070C5" w:rsidRDefault="00764DB6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lastRenderedPageBreak/>
        <w:t>17.</w:t>
      </w:r>
      <w:r w:rsidR="00005DD1">
        <w:rPr>
          <w:rFonts w:ascii="Tahoma" w:eastAsia="Tahoma" w:hAnsi="Tahoma" w:cs="Tahoma"/>
          <w:b/>
          <w:color w:val="000000"/>
        </w:rPr>
        <w:t xml:space="preserve"> CURRICULUM VERTICALE DI “EDUCAZIONE CIVICA” L. 20 AGOSTO 2019 N. 92</w:t>
      </w:r>
    </w:p>
    <w:p w14:paraId="2F02B78B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spacing w:before="31"/>
        <w:ind w:left="115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Indirizzi  </w:t>
      </w:r>
    </w:p>
    <w:p w14:paraId="1648164E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Classe   sezione:    Docente coordinamento di Educazione civica: Prof.</w:t>
      </w:r>
    </w:p>
    <w:p w14:paraId="668C7AC3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</w:p>
    <w:p w14:paraId="364E6F2B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b/>
          <w:color w:val="000000"/>
          <w:sz w:val="24"/>
          <w:szCs w:val="24"/>
        </w:rPr>
      </w:pPr>
    </w:p>
    <w:p w14:paraId="77ADAAAF" w14:textId="77777777" w:rsidR="00B86EB1" w:rsidRDefault="00B86EB1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b/>
          <w:color w:val="000000"/>
          <w:sz w:val="24"/>
          <w:szCs w:val="24"/>
        </w:rPr>
      </w:pPr>
    </w:p>
    <w:p w14:paraId="7A0BA6C6" w14:textId="51697678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t>1</w:t>
      </w:r>
      <w:r w:rsidR="00764DB6" w:rsidRPr="00B86EB1">
        <w:rPr>
          <w:rFonts w:ascii="Tahoma" w:eastAsia="Tahoma" w:hAnsi="Tahoma" w:cs="Tahoma"/>
          <w:b/>
          <w:color w:val="000000"/>
        </w:rPr>
        <w:t>8</w:t>
      </w:r>
      <w:r w:rsidRPr="00B86EB1">
        <w:rPr>
          <w:rFonts w:ascii="Tahoma" w:eastAsia="Tahoma" w:hAnsi="Tahoma" w:cs="Tahoma"/>
          <w:b/>
          <w:color w:val="000000"/>
        </w:rPr>
        <w:t>. ATTIVITA’ PCTO</w:t>
      </w:r>
    </w:p>
    <w:p w14:paraId="2C09F82F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1582FF77" w14:textId="77777777" w:rsidR="00D070C5" w:rsidRPr="001B3406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5D8F2A48" w14:textId="77777777" w:rsidR="00D070C5" w:rsidRPr="001B3406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5855F2E2" w14:textId="77777777" w:rsidR="00D070C5" w:rsidRPr="001B3406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7453A310" w14:textId="77777777" w:rsidR="00D070C5" w:rsidRPr="001B3406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47A38A48" w14:textId="77777777" w:rsidR="00D070C5" w:rsidRPr="001B3406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67FCD487" w14:textId="2DB1C630" w:rsidR="00D070C5" w:rsidRDefault="00764DB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t>19. MODULO ORIENTAMENTO</w:t>
      </w:r>
      <w:r>
        <w:rPr>
          <w:rFonts w:ascii="Tahoma" w:eastAsia="Tahoma" w:hAnsi="Tahoma" w:cs="Tahoma"/>
          <w:b/>
          <w:color w:val="000000"/>
        </w:rPr>
        <w:t xml:space="preserve"> </w:t>
      </w:r>
    </w:p>
    <w:p w14:paraId="69724038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5F1683E0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DCE18EA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69EC27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3973A00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990BFD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6D914D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6BE6C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58135CA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48F94386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1DA04DEA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Trezzo Sull’Adda, ___________________</w:t>
      </w:r>
    </w:p>
    <w:p w14:paraId="29D9C281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ab/>
        <w:t xml:space="preserve">     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Il coordinatore di classe </w:t>
      </w:r>
    </w:p>
    <w:p w14:paraId="2207A70E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</w:p>
    <w:p w14:paraId="1AA095E9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____________________________</w:t>
      </w:r>
    </w:p>
    <w:sectPr w:rsidR="00D070C5" w:rsidSect="00DE4FE5">
      <w:headerReference w:type="default" r:id="rId9"/>
      <w:footerReference w:type="default" r:id="rId10"/>
      <w:footerReference w:type="first" r:id="rId11"/>
      <w:pgSz w:w="12240" w:h="15840"/>
      <w:pgMar w:top="539" w:right="1134" w:bottom="567" w:left="1134" w:header="454" w:footer="45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33E12" w14:textId="77777777" w:rsidR="00806649" w:rsidRDefault="00806649">
      <w:r>
        <w:separator/>
      </w:r>
    </w:p>
  </w:endnote>
  <w:endnote w:type="continuationSeparator" w:id="0">
    <w:p w14:paraId="3462A89F" w14:textId="77777777" w:rsidR="00806649" w:rsidRDefault="0080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87FE03A-F993-40D4-9E92-2464BF0617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EC70E3D-9578-4EF8-94BC-98E8ACFD1854}"/>
    <w:embedBold r:id="rId3" w:fontKey="{6818450C-C77D-433E-AE93-CE60B07194C3}"/>
    <w:embedItalic r:id="rId4" w:fontKey="{FF55757D-0366-48A7-B6C3-605B34D175D7}"/>
    <w:embedBoldItalic r:id="rId5" w:fontKey="{F2C7329C-58E2-4C5C-8B60-B86560A596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12D96EC-CAE2-43DF-89CF-D8F73E562CEF}"/>
    <w:embedItalic r:id="rId7" w:fontKey="{C190393D-064F-40F6-9E42-F228D5AC9A0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04FDAEBC-F44E-4DBC-8324-A20DEB681931}"/>
    <w:embedBold r:id="rId9" w:fontKey="{9B1D3F42-F2A4-47B2-BBA8-B3D895FE9E5A}"/>
    <w:embedItalic r:id="rId10" w:fontKey="{4391B830-1D5D-4E5A-B572-34188E7AF8E8}"/>
    <w:embedBoldItalic r:id="rId11" w:fontKey="{28CD27D1-F030-4436-BA40-EDE4A7DA5A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E3F252D-17F6-499C-8C4E-89BDBB04668D}"/>
    <w:embedBold r:id="rId13" w:fontKey="{D92700A0-9DC6-481E-8846-23491F67E3CF}"/>
    <w:embedItalic r:id="rId14" w:fontKey="{F6FF8559-0030-4923-88AA-AC7BF65A7E3F}"/>
    <w:embedBoldItalic r:id="rId15" w:fontKey="{5FDF1B82-D494-4205-82D0-C0D80D96B77A}"/>
  </w:font>
  <w:font w:name="StarSymbo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D8439A6C-4933-40C7-A319-6619BAABA7C2}"/>
    <w:embedBold r:id="rId17" w:fontKey="{40C0578E-0E26-4523-8E8A-E06C97376850}"/>
    <w:embedItalic r:id="rId18" w:fontKey="{5CDB7AB8-DA02-41CA-B9D6-E232A9EDC1DF}"/>
    <w:embedBoldItalic r:id="rId19" w:fontKey="{46B0819B-B3C3-40B6-A24E-20C53D148DC0}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9264F7AF-B189-427D-8B42-B90F6CD40E70}"/>
  </w:font>
  <w:font w:name="ヒラギノ角ゴ Pro W3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1B42E2D2-AF1C-4672-9D62-E5D6AAED01E4}"/>
  </w:font>
  <w:font w:name="Carlito">
    <w:charset w:val="00"/>
    <w:family w:val="auto"/>
    <w:pitch w:val="default"/>
  </w:font>
  <w:font w:name="FrutigerLTStd-Ligh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BA8F96D8-8DE8-408D-9EEC-B1607F3D9F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4A688" w14:textId="4A04338C" w:rsidR="00D070C5" w:rsidRDefault="00D070C5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14:paraId="3A957876" w14:textId="77777777" w:rsidR="00D070C5" w:rsidRDefault="00D070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52AD4" w14:textId="77777777" w:rsidR="00D070C5" w:rsidRDefault="00D070C5">
    <w:pPr>
      <w:pBdr>
        <w:top w:val="nil"/>
        <w:left w:val="nil"/>
        <w:bottom w:val="nil"/>
        <w:right w:val="nil"/>
        <w:between w:val="nil"/>
      </w:pBdr>
      <w:jc w:val="right"/>
      <w:rPr>
        <w:color w:val="595959"/>
      </w:rPr>
    </w:pPr>
  </w:p>
  <w:p w14:paraId="7E78F468" w14:textId="77777777" w:rsidR="00D070C5" w:rsidRDefault="00D070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D1441" w14:textId="77777777" w:rsidR="00806649" w:rsidRDefault="00806649">
      <w:r>
        <w:separator/>
      </w:r>
    </w:p>
  </w:footnote>
  <w:footnote w:type="continuationSeparator" w:id="0">
    <w:p w14:paraId="27237421" w14:textId="77777777" w:rsidR="00806649" w:rsidRDefault="00806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AFCF1" w14:textId="6D52131D" w:rsidR="00D070C5" w:rsidRDefault="00000000">
    <w:pPr>
      <w:pBdr>
        <w:top w:val="nil"/>
        <w:left w:val="nil"/>
        <w:bottom w:val="nil"/>
        <w:right w:val="nil"/>
        <w:between w:val="nil"/>
      </w:pBdr>
      <w:spacing w:after="360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noProof/>
        <w:color w:val="000000"/>
      </w:rPr>
      <w:drawing>
        <wp:inline distT="0" distB="0" distL="114300" distR="114300" wp14:anchorId="33865CAC" wp14:editId="449E0727">
          <wp:extent cx="362585" cy="47688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585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IT”JACOPO NIZZOLA”TREZZO PROGRAMMAZIONE </w:t>
    </w:r>
    <w:r w:rsidR="00B86EB1">
      <w:rPr>
        <w:rFonts w:ascii="Arial" w:eastAsia="Arial" w:hAnsi="Arial" w:cs="Arial"/>
        <w:color w:val="000000"/>
        <w:sz w:val="18"/>
        <w:szCs w:val="18"/>
      </w:rPr>
      <w:t>TRIENNIO TUR</w:t>
    </w:r>
  </w:p>
  <w:p w14:paraId="6C867035" w14:textId="77777777" w:rsidR="00D070C5" w:rsidRDefault="00D070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40"/>
      <w:ind w:right="-232"/>
      <w:jc w:val="right"/>
      <w:rPr>
        <w:color w:val="7F7F7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255FA"/>
    <w:multiLevelType w:val="multilevel"/>
    <w:tmpl w:val="4A449208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1" w15:restartNumberingAfterBreak="0">
    <w:nsid w:val="1660228D"/>
    <w:multiLevelType w:val="hybridMultilevel"/>
    <w:tmpl w:val="A398A8C8"/>
    <w:lvl w:ilvl="0" w:tplc="2C982B7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450EF"/>
    <w:multiLevelType w:val="multilevel"/>
    <w:tmpl w:val="5E48755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9A4DFC"/>
    <w:multiLevelType w:val="multilevel"/>
    <w:tmpl w:val="12CC9F18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4" w15:restartNumberingAfterBreak="0">
    <w:nsid w:val="1CB9180C"/>
    <w:multiLevelType w:val="multilevel"/>
    <w:tmpl w:val="8C2008D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124C89"/>
    <w:multiLevelType w:val="multilevel"/>
    <w:tmpl w:val="E188CA9C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052101"/>
    <w:multiLevelType w:val="multilevel"/>
    <w:tmpl w:val="AE14A7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06416C"/>
    <w:multiLevelType w:val="multilevel"/>
    <w:tmpl w:val="0F00B54C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7FD2242"/>
    <w:multiLevelType w:val="multilevel"/>
    <w:tmpl w:val="E0E8A2E0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980E33"/>
    <w:multiLevelType w:val="multilevel"/>
    <w:tmpl w:val="EC143D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73BAA"/>
    <w:multiLevelType w:val="hybridMultilevel"/>
    <w:tmpl w:val="6C0C6B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A248E"/>
    <w:multiLevelType w:val="multilevel"/>
    <w:tmpl w:val="1A7ED58A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B3B4822"/>
    <w:multiLevelType w:val="multilevel"/>
    <w:tmpl w:val="FA401452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DE62798"/>
    <w:multiLevelType w:val="hybridMultilevel"/>
    <w:tmpl w:val="627482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F140D"/>
    <w:multiLevelType w:val="multilevel"/>
    <w:tmpl w:val="AFB8C064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55447FA"/>
    <w:multiLevelType w:val="multilevel"/>
    <w:tmpl w:val="09C29962"/>
    <w:lvl w:ilvl="0">
      <w:start w:val="8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AF5D97"/>
    <w:multiLevelType w:val="multilevel"/>
    <w:tmpl w:val="8C04D604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D095365"/>
    <w:multiLevelType w:val="hybridMultilevel"/>
    <w:tmpl w:val="36EA0D1E"/>
    <w:lvl w:ilvl="0" w:tplc="2C982B7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9E1D9D"/>
    <w:multiLevelType w:val="hybridMultilevel"/>
    <w:tmpl w:val="80829D6A"/>
    <w:lvl w:ilvl="0" w:tplc="2C982B7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0206A9"/>
    <w:multiLevelType w:val="multilevel"/>
    <w:tmpl w:val="42F298CA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E113097"/>
    <w:multiLevelType w:val="multilevel"/>
    <w:tmpl w:val="A288DC5E"/>
    <w:lvl w:ilvl="0">
      <w:start w:val="1"/>
      <w:numFmt w:val="bullet"/>
      <w:lvlText w:val="●"/>
      <w:lvlJc w:val="left"/>
      <w:pPr>
        <w:ind w:left="397" w:hanging="39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2282982">
    <w:abstractNumId w:val="2"/>
  </w:num>
  <w:num w:numId="2" w16cid:durableId="528107901">
    <w:abstractNumId w:val="16"/>
  </w:num>
  <w:num w:numId="3" w16cid:durableId="53939715">
    <w:abstractNumId w:val="8"/>
  </w:num>
  <w:num w:numId="4" w16cid:durableId="123737512">
    <w:abstractNumId w:val="6"/>
  </w:num>
  <w:num w:numId="5" w16cid:durableId="378750191">
    <w:abstractNumId w:val="19"/>
  </w:num>
  <w:num w:numId="6" w16cid:durableId="1806777775">
    <w:abstractNumId w:val="14"/>
  </w:num>
  <w:num w:numId="7" w16cid:durableId="577128956">
    <w:abstractNumId w:val="7"/>
  </w:num>
  <w:num w:numId="8" w16cid:durableId="2079091349">
    <w:abstractNumId w:val="11"/>
  </w:num>
  <w:num w:numId="9" w16cid:durableId="635642903">
    <w:abstractNumId w:val="12"/>
  </w:num>
  <w:num w:numId="10" w16cid:durableId="1929732476">
    <w:abstractNumId w:val="4"/>
  </w:num>
  <w:num w:numId="11" w16cid:durableId="808285757">
    <w:abstractNumId w:val="3"/>
  </w:num>
  <w:num w:numId="12" w16cid:durableId="26301695">
    <w:abstractNumId w:val="20"/>
  </w:num>
  <w:num w:numId="13" w16cid:durableId="990136727">
    <w:abstractNumId w:val="0"/>
  </w:num>
  <w:num w:numId="14" w16cid:durableId="1588617121">
    <w:abstractNumId w:val="5"/>
  </w:num>
  <w:num w:numId="15" w16cid:durableId="583875488">
    <w:abstractNumId w:val="9"/>
  </w:num>
  <w:num w:numId="16" w16cid:durableId="1661881397">
    <w:abstractNumId w:val="15"/>
  </w:num>
  <w:num w:numId="17" w16cid:durableId="1279875639">
    <w:abstractNumId w:val="10"/>
  </w:num>
  <w:num w:numId="18" w16cid:durableId="16002356">
    <w:abstractNumId w:val="13"/>
  </w:num>
  <w:num w:numId="19" w16cid:durableId="1050766812">
    <w:abstractNumId w:val="1"/>
  </w:num>
  <w:num w:numId="20" w16cid:durableId="1703626062">
    <w:abstractNumId w:val="18"/>
  </w:num>
  <w:num w:numId="21" w16cid:durableId="5117275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0C5"/>
    <w:rsid w:val="000039E6"/>
    <w:rsid w:val="00005DD1"/>
    <w:rsid w:val="00023EB6"/>
    <w:rsid w:val="00035443"/>
    <w:rsid w:val="00071127"/>
    <w:rsid w:val="000E4176"/>
    <w:rsid w:val="001B3406"/>
    <w:rsid w:val="00212671"/>
    <w:rsid w:val="00212810"/>
    <w:rsid w:val="002333C1"/>
    <w:rsid w:val="002A0471"/>
    <w:rsid w:val="002F1DCF"/>
    <w:rsid w:val="0032715A"/>
    <w:rsid w:val="00330F0F"/>
    <w:rsid w:val="003750F0"/>
    <w:rsid w:val="00396869"/>
    <w:rsid w:val="003972B1"/>
    <w:rsid w:val="004E2D0A"/>
    <w:rsid w:val="004E62FB"/>
    <w:rsid w:val="00580DD6"/>
    <w:rsid w:val="00590A37"/>
    <w:rsid w:val="005C4CFE"/>
    <w:rsid w:val="00603861"/>
    <w:rsid w:val="00630FFA"/>
    <w:rsid w:val="00683F12"/>
    <w:rsid w:val="00760A07"/>
    <w:rsid w:val="00764DB6"/>
    <w:rsid w:val="00777EAF"/>
    <w:rsid w:val="00805A07"/>
    <w:rsid w:val="00806649"/>
    <w:rsid w:val="00815595"/>
    <w:rsid w:val="008E6A41"/>
    <w:rsid w:val="00915881"/>
    <w:rsid w:val="009D291C"/>
    <w:rsid w:val="00A04E3F"/>
    <w:rsid w:val="00A334D7"/>
    <w:rsid w:val="00A42AD4"/>
    <w:rsid w:val="00A50CAA"/>
    <w:rsid w:val="00AF00E0"/>
    <w:rsid w:val="00B4069D"/>
    <w:rsid w:val="00B86EB1"/>
    <w:rsid w:val="00BB5C2D"/>
    <w:rsid w:val="00BD6EDB"/>
    <w:rsid w:val="00BE0B35"/>
    <w:rsid w:val="00C50B55"/>
    <w:rsid w:val="00C76920"/>
    <w:rsid w:val="00D070C5"/>
    <w:rsid w:val="00D67A81"/>
    <w:rsid w:val="00DE4FE5"/>
    <w:rsid w:val="00DF3DDD"/>
    <w:rsid w:val="00E403D0"/>
    <w:rsid w:val="00E7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7F695"/>
  <w15:docId w15:val="{5F345CE1-3D3D-4611-B9C9-A9F08557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380"/>
  </w:style>
  <w:style w:type="paragraph" w:styleId="Titolo1">
    <w:name w:val="heading 1"/>
    <w:basedOn w:val="Normale"/>
    <w:next w:val="Normale"/>
    <w:uiPriority w:val="9"/>
    <w:qFormat/>
    <w:rsid w:val="00DA738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DA738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DA73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A73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A738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A7380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DA738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rsid w:val="00DA7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Corpodeltesto1">
    <w:name w:val="Corpo del testo1"/>
    <w:basedOn w:val="Normale"/>
    <w:rsid w:val="008E0563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apidipagina1">
    <w:name w:val="Testo nota a piè di pagina1"/>
    <w:basedOn w:val="Normale"/>
    <w:rsid w:val="00F3171E"/>
    <w:pPr>
      <w:suppressAutoHyphens/>
      <w:spacing w:after="120" w:line="264" w:lineRule="auto"/>
    </w:pPr>
    <w:rPr>
      <w:rFonts w:ascii="Arial" w:eastAsia="SimSun" w:hAnsi="Arial" w:cs="Mangal"/>
      <w:color w:val="00000A"/>
      <w:kern w:val="1"/>
      <w:lang w:eastAsia="ar-SA"/>
    </w:rPr>
  </w:style>
  <w:style w:type="character" w:customStyle="1" w:styleId="Carpredefinitoparagrafo1">
    <w:name w:val="Car. predefinito paragrafo1"/>
    <w:rsid w:val="00F3171E"/>
  </w:style>
  <w:style w:type="character" w:customStyle="1" w:styleId="TestofumettoCarattere">
    <w:name w:val="Testo fumetto Carattere"/>
    <w:uiPriority w:val="99"/>
    <w:rsid w:val="00F3171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predefinitoparagrafo10">
    <w:name w:val="Car. predefinito paragrafo10"/>
    <w:rsid w:val="00F3171E"/>
  </w:style>
  <w:style w:type="character" w:customStyle="1" w:styleId="Numeropagina1">
    <w:name w:val="Numero pagina1"/>
    <w:basedOn w:val="Carpredefinitoparagrafo10"/>
    <w:rsid w:val="00F3171E"/>
  </w:style>
  <w:style w:type="character" w:customStyle="1" w:styleId="WW8Num2z0">
    <w:name w:val="WW8Num2z0"/>
    <w:rsid w:val="00F3171E"/>
    <w:rPr>
      <w:rFonts w:ascii="Symbol" w:hAnsi="Symbol"/>
    </w:rPr>
  </w:style>
  <w:style w:type="character" w:customStyle="1" w:styleId="WW8Num3z0">
    <w:name w:val="WW8Num3z0"/>
    <w:rsid w:val="00F3171E"/>
    <w:rPr>
      <w:rFonts w:ascii="Symbol" w:hAnsi="Symbol"/>
    </w:rPr>
  </w:style>
  <w:style w:type="character" w:customStyle="1" w:styleId="WW8Num4z0">
    <w:name w:val="WW8Num4z0"/>
    <w:rsid w:val="00F3171E"/>
    <w:rPr>
      <w:rFonts w:ascii="Symbol" w:hAnsi="Symbol"/>
    </w:rPr>
  </w:style>
  <w:style w:type="character" w:customStyle="1" w:styleId="WW8Num5z0">
    <w:name w:val="WW8Num5z0"/>
    <w:rsid w:val="00F3171E"/>
    <w:rPr>
      <w:rFonts w:ascii="Symbol" w:hAnsi="Symbol"/>
    </w:rPr>
  </w:style>
  <w:style w:type="character" w:customStyle="1" w:styleId="WW8Num6z0">
    <w:name w:val="WW8Num6z0"/>
    <w:rsid w:val="00F3171E"/>
    <w:rPr>
      <w:rFonts w:ascii="Symbol" w:hAnsi="Symbol"/>
    </w:rPr>
  </w:style>
  <w:style w:type="character" w:customStyle="1" w:styleId="WW8Num7z0">
    <w:name w:val="WW8Num7z0"/>
    <w:rsid w:val="00F3171E"/>
    <w:rPr>
      <w:rFonts w:ascii="Symbol" w:hAnsi="Symbol"/>
    </w:rPr>
  </w:style>
  <w:style w:type="character" w:customStyle="1" w:styleId="WW8Num8z0">
    <w:name w:val="WW8Num8z0"/>
    <w:rsid w:val="00F3171E"/>
    <w:rPr>
      <w:rFonts w:ascii="Symbol" w:hAnsi="Symbol"/>
    </w:rPr>
  </w:style>
  <w:style w:type="character" w:customStyle="1" w:styleId="WW8Num8z1">
    <w:name w:val="WW8Num8z1"/>
    <w:rsid w:val="00F3171E"/>
    <w:rPr>
      <w:rFonts w:ascii="Courier New" w:hAnsi="Courier New"/>
    </w:rPr>
  </w:style>
  <w:style w:type="character" w:customStyle="1" w:styleId="WW8Num8z2">
    <w:name w:val="WW8Num8z2"/>
    <w:rsid w:val="00F3171E"/>
    <w:rPr>
      <w:rFonts w:ascii="Wingdings" w:hAnsi="Wingdings"/>
    </w:rPr>
  </w:style>
  <w:style w:type="character" w:customStyle="1" w:styleId="WW8Num10z0">
    <w:name w:val="WW8Num10z0"/>
    <w:rsid w:val="00F3171E"/>
    <w:rPr>
      <w:rFonts w:ascii="Symbol" w:hAnsi="Symbol"/>
    </w:rPr>
  </w:style>
  <w:style w:type="character" w:customStyle="1" w:styleId="WW8Num11z0">
    <w:name w:val="WW8Num11z0"/>
    <w:rsid w:val="00F3171E"/>
    <w:rPr>
      <w:rFonts w:ascii="Symbol" w:hAnsi="Symbol"/>
    </w:rPr>
  </w:style>
  <w:style w:type="character" w:customStyle="1" w:styleId="WW8Num12z0">
    <w:name w:val="WW8Num12z0"/>
    <w:rsid w:val="00F3171E"/>
    <w:rPr>
      <w:rFonts w:ascii="Symbol" w:hAnsi="Symbol"/>
    </w:rPr>
  </w:style>
  <w:style w:type="character" w:customStyle="1" w:styleId="WW8Num13z0">
    <w:name w:val="WW8Num13z0"/>
    <w:rsid w:val="00F3171E"/>
    <w:rPr>
      <w:rFonts w:ascii="Symbol" w:hAnsi="Symbol"/>
    </w:rPr>
  </w:style>
  <w:style w:type="character" w:customStyle="1" w:styleId="WW8Num14z0">
    <w:name w:val="WW8Num14z0"/>
    <w:rsid w:val="00F3171E"/>
    <w:rPr>
      <w:rFonts w:ascii="Symbol" w:hAnsi="Symbol"/>
    </w:rPr>
  </w:style>
  <w:style w:type="character" w:customStyle="1" w:styleId="WW8Num15z0">
    <w:name w:val="WW8Num15z0"/>
    <w:rsid w:val="00F3171E"/>
    <w:rPr>
      <w:rFonts w:ascii="Symbol" w:hAnsi="Symbol"/>
    </w:rPr>
  </w:style>
  <w:style w:type="character" w:customStyle="1" w:styleId="WW8Num16z0">
    <w:name w:val="WW8Num16z0"/>
    <w:rsid w:val="00F3171E"/>
    <w:rPr>
      <w:rFonts w:ascii="Symbol" w:hAnsi="Symbol"/>
    </w:rPr>
  </w:style>
  <w:style w:type="character" w:customStyle="1" w:styleId="WW8Num17z0">
    <w:name w:val="WW8Num17z0"/>
    <w:rsid w:val="00F3171E"/>
    <w:rPr>
      <w:rFonts w:ascii="Symbol" w:hAnsi="Symbol"/>
    </w:rPr>
  </w:style>
  <w:style w:type="character" w:customStyle="1" w:styleId="WW8Num18z0">
    <w:name w:val="WW8Num18z0"/>
    <w:rsid w:val="00F3171E"/>
    <w:rPr>
      <w:rFonts w:ascii="Symbol" w:hAnsi="Symbol"/>
    </w:rPr>
  </w:style>
  <w:style w:type="character" w:customStyle="1" w:styleId="WW8Num19z0">
    <w:name w:val="WW8Num19z0"/>
    <w:rsid w:val="00F3171E"/>
    <w:rPr>
      <w:rFonts w:ascii="Symbol" w:hAnsi="Symbol"/>
    </w:rPr>
  </w:style>
  <w:style w:type="character" w:customStyle="1" w:styleId="WW8Num20z0">
    <w:name w:val="WW8Num20z0"/>
    <w:rsid w:val="00F3171E"/>
    <w:rPr>
      <w:rFonts w:ascii="Symbol" w:hAnsi="Symbol"/>
    </w:rPr>
  </w:style>
  <w:style w:type="character" w:customStyle="1" w:styleId="WW8Num20z1">
    <w:name w:val="WW8Num20z1"/>
    <w:rsid w:val="00F3171E"/>
    <w:rPr>
      <w:rFonts w:ascii="Courier New" w:hAnsi="Courier New"/>
    </w:rPr>
  </w:style>
  <w:style w:type="character" w:customStyle="1" w:styleId="WW8Num20z2">
    <w:name w:val="WW8Num20z2"/>
    <w:rsid w:val="00F3171E"/>
    <w:rPr>
      <w:rFonts w:ascii="Wingdings" w:hAnsi="Wingdings"/>
    </w:rPr>
  </w:style>
  <w:style w:type="character" w:customStyle="1" w:styleId="WW8Num21z0">
    <w:name w:val="WW8Num21z0"/>
    <w:rsid w:val="00F3171E"/>
    <w:rPr>
      <w:rFonts w:ascii="Symbol" w:hAnsi="Symbol"/>
    </w:rPr>
  </w:style>
  <w:style w:type="character" w:customStyle="1" w:styleId="WW8Num22z0">
    <w:name w:val="WW8Num22z0"/>
    <w:rsid w:val="00F3171E"/>
    <w:rPr>
      <w:rFonts w:ascii="Symbol" w:hAnsi="Symbol"/>
    </w:rPr>
  </w:style>
  <w:style w:type="character" w:customStyle="1" w:styleId="WW8Num23z0">
    <w:name w:val="WW8Num23z0"/>
    <w:rsid w:val="00F3171E"/>
    <w:rPr>
      <w:rFonts w:ascii="Symbol" w:hAnsi="Symbol"/>
    </w:rPr>
  </w:style>
  <w:style w:type="character" w:customStyle="1" w:styleId="WW8Num23z1">
    <w:name w:val="WW8Num23z1"/>
    <w:rsid w:val="00F3171E"/>
    <w:rPr>
      <w:rFonts w:ascii="Courier New" w:hAnsi="Courier New"/>
    </w:rPr>
  </w:style>
  <w:style w:type="character" w:customStyle="1" w:styleId="WW8Num23z2">
    <w:name w:val="WW8Num23z2"/>
    <w:rsid w:val="00F3171E"/>
    <w:rPr>
      <w:rFonts w:ascii="Wingdings" w:hAnsi="Wingdings"/>
    </w:rPr>
  </w:style>
  <w:style w:type="character" w:customStyle="1" w:styleId="WW8Num24z0">
    <w:name w:val="WW8Num24z0"/>
    <w:rsid w:val="00F3171E"/>
    <w:rPr>
      <w:rFonts w:ascii="Symbol" w:hAnsi="Symbol"/>
    </w:rPr>
  </w:style>
  <w:style w:type="character" w:customStyle="1" w:styleId="WW8Num25z0">
    <w:name w:val="WW8Num25z0"/>
    <w:rsid w:val="00F3171E"/>
    <w:rPr>
      <w:rFonts w:ascii="Symbol" w:hAnsi="Symbol"/>
    </w:rPr>
  </w:style>
  <w:style w:type="character" w:customStyle="1" w:styleId="WW8Num26z0">
    <w:name w:val="WW8Num26z0"/>
    <w:rsid w:val="00F3171E"/>
    <w:rPr>
      <w:rFonts w:ascii="Symbol" w:hAnsi="Symbol"/>
    </w:rPr>
  </w:style>
  <w:style w:type="character" w:customStyle="1" w:styleId="WW8Num27z0">
    <w:name w:val="WW8Num27z0"/>
    <w:rsid w:val="00F3171E"/>
    <w:rPr>
      <w:rFonts w:ascii="Symbol" w:hAnsi="Symbol"/>
    </w:rPr>
  </w:style>
  <w:style w:type="character" w:customStyle="1" w:styleId="WW8Num28z0">
    <w:name w:val="WW8Num28z0"/>
    <w:rsid w:val="00F3171E"/>
    <w:rPr>
      <w:rFonts w:ascii="Symbol" w:hAnsi="Symbol"/>
    </w:rPr>
  </w:style>
  <w:style w:type="character" w:customStyle="1" w:styleId="WW8Num29z0">
    <w:name w:val="WW8Num29z0"/>
    <w:rsid w:val="00F3171E"/>
    <w:rPr>
      <w:rFonts w:ascii="Symbol" w:hAnsi="Symbol"/>
    </w:rPr>
  </w:style>
  <w:style w:type="character" w:customStyle="1" w:styleId="WW8Num30z0">
    <w:name w:val="WW8Num30z0"/>
    <w:rsid w:val="00F3171E"/>
    <w:rPr>
      <w:rFonts w:ascii="Symbol" w:hAnsi="Symbol"/>
    </w:rPr>
  </w:style>
  <w:style w:type="character" w:customStyle="1" w:styleId="WW8Num31z0">
    <w:name w:val="WW8Num31z0"/>
    <w:rsid w:val="00F3171E"/>
    <w:rPr>
      <w:rFonts w:ascii="Symbol" w:hAnsi="Symbol" w:cs="StarSymbol"/>
      <w:sz w:val="18"/>
      <w:szCs w:val="18"/>
    </w:rPr>
  </w:style>
  <w:style w:type="character" w:customStyle="1" w:styleId="WW8Num32z0">
    <w:name w:val="WW8Num32z0"/>
    <w:rsid w:val="00F3171E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F3171E"/>
  </w:style>
  <w:style w:type="character" w:customStyle="1" w:styleId="Carpredefinitoparagrafo2">
    <w:name w:val="Car. predefinito paragrafo2"/>
    <w:rsid w:val="00F3171E"/>
  </w:style>
  <w:style w:type="character" w:customStyle="1" w:styleId="WW8Num1z0">
    <w:name w:val="WW8Num1z0"/>
    <w:rsid w:val="00F3171E"/>
    <w:rPr>
      <w:rFonts w:ascii="Symbol" w:hAnsi="Symbol"/>
    </w:rPr>
  </w:style>
  <w:style w:type="character" w:customStyle="1" w:styleId="WW8Num1z1">
    <w:name w:val="WW8Num1z1"/>
    <w:rsid w:val="00F3171E"/>
    <w:rPr>
      <w:rFonts w:ascii="Courier New" w:hAnsi="Courier New"/>
    </w:rPr>
  </w:style>
  <w:style w:type="character" w:customStyle="1" w:styleId="WW8Num1z2">
    <w:name w:val="WW8Num1z2"/>
    <w:rsid w:val="00F3171E"/>
    <w:rPr>
      <w:rFonts w:ascii="Wingdings" w:hAnsi="Wingdings"/>
    </w:rPr>
  </w:style>
  <w:style w:type="character" w:customStyle="1" w:styleId="WW8Num2z1">
    <w:name w:val="WW8Num2z1"/>
    <w:rsid w:val="00F3171E"/>
    <w:rPr>
      <w:rFonts w:ascii="Courier New" w:hAnsi="Courier New"/>
    </w:rPr>
  </w:style>
  <w:style w:type="character" w:customStyle="1" w:styleId="WW8Num2z2">
    <w:name w:val="WW8Num2z2"/>
    <w:rsid w:val="00F3171E"/>
    <w:rPr>
      <w:rFonts w:ascii="Wingdings" w:hAnsi="Wingdings"/>
    </w:rPr>
  </w:style>
  <w:style w:type="character" w:customStyle="1" w:styleId="WW8Num3z2">
    <w:name w:val="WW8Num3z2"/>
    <w:rsid w:val="00F3171E"/>
    <w:rPr>
      <w:rFonts w:ascii="Wingdings" w:hAnsi="Wingdings"/>
    </w:rPr>
  </w:style>
  <w:style w:type="character" w:customStyle="1" w:styleId="WW8Num3z4">
    <w:name w:val="WW8Num3z4"/>
    <w:rsid w:val="00F3171E"/>
    <w:rPr>
      <w:rFonts w:ascii="Courier New" w:hAnsi="Courier New"/>
    </w:rPr>
  </w:style>
  <w:style w:type="character" w:customStyle="1" w:styleId="WW8Num4z2">
    <w:name w:val="WW8Num4z2"/>
    <w:rsid w:val="00F3171E"/>
    <w:rPr>
      <w:rFonts w:ascii="Wingdings" w:hAnsi="Wingdings"/>
    </w:rPr>
  </w:style>
  <w:style w:type="character" w:customStyle="1" w:styleId="WW8Num4z4">
    <w:name w:val="WW8Num4z4"/>
    <w:rsid w:val="00F3171E"/>
    <w:rPr>
      <w:rFonts w:ascii="Courier New" w:hAnsi="Courier New"/>
    </w:rPr>
  </w:style>
  <w:style w:type="character" w:customStyle="1" w:styleId="WW8Num6z1">
    <w:name w:val="WW8Num6z1"/>
    <w:rsid w:val="00F3171E"/>
    <w:rPr>
      <w:rFonts w:ascii="Courier New" w:hAnsi="Courier New"/>
    </w:rPr>
  </w:style>
  <w:style w:type="character" w:customStyle="1" w:styleId="WW8Num6z2">
    <w:name w:val="WW8Num6z2"/>
    <w:rsid w:val="00F3171E"/>
    <w:rPr>
      <w:rFonts w:ascii="Wingdings" w:hAnsi="Wingdings"/>
    </w:rPr>
  </w:style>
  <w:style w:type="character" w:customStyle="1" w:styleId="WW8Num7z1">
    <w:name w:val="WW8Num7z1"/>
    <w:rsid w:val="00F3171E"/>
    <w:rPr>
      <w:rFonts w:ascii="Courier New" w:hAnsi="Courier New"/>
    </w:rPr>
  </w:style>
  <w:style w:type="character" w:customStyle="1" w:styleId="WW8Num7z2">
    <w:name w:val="WW8Num7z2"/>
    <w:rsid w:val="00F3171E"/>
    <w:rPr>
      <w:rFonts w:ascii="Wingdings" w:hAnsi="Wingdings"/>
    </w:rPr>
  </w:style>
  <w:style w:type="character" w:customStyle="1" w:styleId="WW8Num9z0">
    <w:name w:val="WW8Num9z0"/>
    <w:rsid w:val="00F3171E"/>
    <w:rPr>
      <w:rFonts w:ascii="Symbol" w:hAnsi="Symbol"/>
    </w:rPr>
  </w:style>
  <w:style w:type="character" w:customStyle="1" w:styleId="WW8Num9z1">
    <w:name w:val="WW8Num9z1"/>
    <w:rsid w:val="00F3171E"/>
    <w:rPr>
      <w:rFonts w:ascii="Courier New" w:hAnsi="Courier New"/>
    </w:rPr>
  </w:style>
  <w:style w:type="character" w:customStyle="1" w:styleId="WW8Num9z2">
    <w:name w:val="WW8Num9z2"/>
    <w:rsid w:val="00F3171E"/>
    <w:rPr>
      <w:rFonts w:ascii="Wingdings" w:hAnsi="Wingdings"/>
    </w:rPr>
  </w:style>
  <w:style w:type="character" w:customStyle="1" w:styleId="WW8Num10z1">
    <w:name w:val="WW8Num10z1"/>
    <w:rsid w:val="00F3171E"/>
    <w:rPr>
      <w:rFonts w:ascii="Courier New" w:hAnsi="Courier New"/>
    </w:rPr>
  </w:style>
  <w:style w:type="character" w:customStyle="1" w:styleId="WW8Num10z2">
    <w:name w:val="WW8Num10z2"/>
    <w:rsid w:val="00F3171E"/>
    <w:rPr>
      <w:rFonts w:ascii="Wingdings" w:hAnsi="Wingdings"/>
    </w:rPr>
  </w:style>
  <w:style w:type="character" w:customStyle="1" w:styleId="WW8Num11z1">
    <w:name w:val="WW8Num11z1"/>
    <w:rsid w:val="00F3171E"/>
    <w:rPr>
      <w:rFonts w:ascii="Courier New" w:hAnsi="Courier New"/>
    </w:rPr>
  </w:style>
  <w:style w:type="character" w:customStyle="1" w:styleId="WW8Num11z2">
    <w:name w:val="WW8Num11z2"/>
    <w:rsid w:val="00F3171E"/>
    <w:rPr>
      <w:rFonts w:ascii="Wingdings" w:hAnsi="Wingdings"/>
    </w:rPr>
  </w:style>
  <w:style w:type="character" w:customStyle="1" w:styleId="WW8Num12z1">
    <w:name w:val="WW8Num12z1"/>
    <w:rsid w:val="00F3171E"/>
    <w:rPr>
      <w:rFonts w:ascii="Courier New" w:hAnsi="Courier New"/>
    </w:rPr>
  </w:style>
  <w:style w:type="character" w:customStyle="1" w:styleId="WW8Num12z2">
    <w:name w:val="WW8Num12z2"/>
    <w:rsid w:val="00F3171E"/>
    <w:rPr>
      <w:rFonts w:ascii="Wingdings" w:hAnsi="Wingdings"/>
    </w:rPr>
  </w:style>
  <w:style w:type="character" w:customStyle="1" w:styleId="WW8Num13z1">
    <w:name w:val="WW8Num13z1"/>
    <w:rsid w:val="00F3171E"/>
    <w:rPr>
      <w:rFonts w:ascii="Courier New" w:hAnsi="Courier New"/>
    </w:rPr>
  </w:style>
  <w:style w:type="character" w:customStyle="1" w:styleId="WW8Num13z2">
    <w:name w:val="WW8Num13z2"/>
    <w:rsid w:val="00F3171E"/>
    <w:rPr>
      <w:rFonts w:ascii="Wingdings" w:hAnsi="Wingdings"/>
    </w:rPr>
  </w:style>
  <w:style w:type="character" w:customStyle="1" w:styleId="WW8Num14z1">
    <w:name w:val="WW8Num14z1"/>
    <w:rsid w:val="00F3171E"/>
    <w:rPr>
      <w:rFonts w:ascii="Courier New" w:hAnsi="Courier New"/>
    </w:rPr>
  </w:style>
  <w:style w:type="character" w:customStyle="1" w:styleId="WW8Num14z2">
    <w:name w:val="WW8Num14z2"/>
    <w:rsid w:val="00F3171E"/>
    <w:rPr>
      <w:rFonts w:ascii="Wingdings" w:hAnsi="Wingdings"/>
    </w:rPr>
  </w:style>
  <w:style w:type="character" w:customStyle="1" w:styleId="WW8Num15z1">
    <w:name w:val="WW8Num15z1"/>
    <w:rsid w:val="00F3171E"/>
    <w:rPr>
      <w:rFonts w:ascii="Courier New" w:hAnsi="Courier New"/>
    </w:rPr>
  </w:style>
  <w:style w:type="character" w:customStyle="1" w:styleId="WW8Num15z2">
    <w:name w:val="WW8Num15z2"/>
    <w:rsid w:val="00F3171E"/>
    <w:rPr>
      <w:rFonts w:ascii="Wingdings" w:hAnsi="Wingdings"/>
    </w:rPr>
  </w:style>
  <w:style w:type="character" w:customStyle="1" w:styleId="WW8Num16z1">
    <w:name w:val="WW8Num16z1"/>
    <w:rsid w:val="00F3171E"/>
    <w:rPr>
      <w:rFonts w:ascii="Courier New" w:hAnsi="Courier New"/>
    </w:rPr>
  </w:style>
  <w:style w:type="character" w:customStyle="1" w:styleId="WW8Num16z2">
    <w:name w:val="WW8Num16z2"/>
    <w:rsid w:val="00F3171E"/>
    <w:rPr>
      <w:rFonts w:ascii="Wingdings" w:hAnsi="Wingdings"/>
    </w:rPr>
  </w:style>
  <w:style w:type="character" w:customStyle="1" w:styleId="WW8Num17z1">
    <w:name w:val="WW8Num17z1"/>
    <w:rsid w:val="00F3171E"/>
    <w:rPr>
      <w:rFonts w:ascii="Courier New" w:hAnsi="Courier New"/>
    </w:rPr>
  </w:style>
  <w:style w:type="character" w:customStyle="1" w:styleId="WW8Num17z2">
    <w:name w:val="WW8Num17z2"/>
    <w:rsid w:val="00F3171E"/>
    <w:rPr>
      <w:rFonts w:ascii="Wingdings" w:hAnsi="Wingdings"/>
    </w:rPr>
  </w:style>
  <w:style w:type="character" w:customStyle="1" w:styleId="WW8Num18z1">
    <w:name w:val="WW8Num18z1"/>
    <w:rsid w:val="00F3171E"/>
    <w:rPr>
      <w:rFonts w:ascii="Courier New" w:hAnsi="Courier New"/>
    </w:rPr>
  </w:style>
  <w:style w:type="character" w:customStyle="1" w:styleId="WW8Num18z2">
    <w:name w:val="WW8Num18z2"/>
    <w:rsid w:val="00F3171E"/>
    <w:rPr>
      <w:rFonts w:ascii="Wingdings" w:hAnsi="Wingdings"/>
    </w:rPr>
  </w:style>
  <w:style w:type="character" w:customStyle="1" w:styleId="WW8Num19z1">
    <w:name w:val="WW8Num19z1"/>
    <w:rsid w:val="00F3171E"/>
    <w:rPr>
      <w:rFonts w:ascii="Courier New" w:hAnsi="Courier New"/>
    </w:rPr>
  </w:style>
  <w:style w:type="character" w:customStyle="1" w:styleId="WW8Num19z2">
    <w:name w:val="WW8Num19z2"/>
    <w:rsid w:val="00F3171E"/>
    <w:rPr>
      <w:rFonts w:ascii="Wingdings" w:hAnsi="Wingdings"/>
    </w:rPr>
  </w:style>
  <w:style w:type="character" w:customStyle="1" w:styleId="WW8Num20z4">
    <w:name w:val="WW8Num20z4"/>
    <w:rsid w:val="00F3171E"/>
    <w:rPr>
      <w:rFonts w:ascii="Courier New" w:hAnsi="Courier New"/>
    </w:rPr>
  </w:style>
  <w:style w:type="character" w:customStyle="1" w:styleId="WW8Num21z1">
    <w:name w:val="WW8Num21z1"/>
    <w:rsid w:val="00F3171E"/>
    <w:rPr>
      <w:rFonts w:ascii="Courier New" w:hAnsi="Courier New"/>
    </w:rPr>
  </w:style>
  <w:style w:type="character" w:customStyle="1" w:styleId="WW8Num21z2">
    <w:name w:val="WW8Num21z2"/>
    <w:rsid w:val="00F3171E"/>
    <w:rPr>
      <w:rFonts w:ascii="Wingdings" w:hAnsi="Wingdings"/>
    </w:rPr>
  </w:style>
  <w:style w:type="character" w:customStyle="1" w:styleId="WW8Num22z1">
    <w:name w:val="WW8Num22z1"/>
    <w:rsid w:val="00F3171E"/>
    <w:rPr>
      <w:rFonts w:ascii="Courier New" w:hAnsi="Courier New"/>
    </w:rPr>
  </w:style>
  <w:style w:type="character" w:customStyle="1" w:styleId="WW8Num22z2">
    <w:name w:val="WW8Num22z2"/>
    <w:rsid w:val="00F3171E"/>
    <w:rPr>
      <w:rFonts w:ascii="Wingdings" w:hAnsi="Wingdings"/>
    </w:rPr>
  </w:style>
  <w:style w:type="character" w:customStyle="1" w:styleId="WW8Num24z1">
    <w:name w:val="WW8Num24z1"/>
    <w:rsid w:val="00F3171E"/>
    <w:rPr>
      <w:rFonts w:ascii="Courier New" w:hAnsi="Courier New"/>
    </w:rPr>
  </w:style>
  <w:style w:type="character" w:customStyle="1" w:styleId="WW8Num24z2">
    <w:name w:val="WW8Num24z2"/>
    <w:rsid w:val="00F3171E"/>
    <w:rPr>
      <w:rFonts w:ascii="Wingdings" w:hAnsi="Wingdings"/>
    </w:rPr>
  </w:style>
  <w:style w:type="character" w:customStyle="1" w:styleId="WW8Num25z1">
    <w:name w:val="WW8Num25z1"/>
    <w:rsid w:val="00F3171E"/>
    <w:rPr>
      <w:rFonts w:ascii="Courier New" w:hAnsi="Courier New"/>
    </w:rPr>
  </w:style>
  <w:style w:type="character" w:customStyle="1" w:styleId="WW8Num25z2">
    <w:name w:val="WW8Num25z2"/>
    <w:rsid w:val="00F3171E"/>
    <w:rPr>
      <w:rFonts w:ascii="Wingdings" w:hAnsi="Wingdings"/>
    </w:rPr>
  </w:style>
  <w:style w:type="character" w:customStyle="1" w:styleId="WW8Num26z1">
    <w:name w:val="WW8Num26z1"/>
    <w:rsid w:val="00F3171E"/>
    <w:rPr>
      <w:rFonts w:ascii="Courier New" w:hAnsi="Courier New"/>
    </w:rPr>
  </w:style>
  <w:style w:type="character" w:customStyle="1" w:styleId="WW8Num26z2">
    <w:name w:val="WW8Num26z2"/>
    <w:rsid w:val="00F3171E"/>
    <w:rPr>
      <w:rFonts w:ascii="Wingdings" w:hAnsi="Wingdings"/>
    </w:rPr>
  </w:style>
  <w:style w:type="character" w:customStyle="1" w:styleId="WW8Num27z1">
    <w:name w:val="WW8Num27z1"/>
    <w:rsid w:val="00F3171E"/>
    <w:rPr>
      <w:rFonts w:ascii="Courier New" w:hAnsi="Courier New"/>
    </w:rPr>
  </w:style>
  <w:style w:type="character" w:customStyle="1" w:styleId="WW8Num27z2">
    <w:name w:val="WW8Num27z2"/>
    <w:rsid w:val="00F3171E"/>
    <w:rPr>
      <w:rFonts w:ascii="Wingdings" w:hAnsi="Wingdings"/>
    </w:rPr>
  </w:style>
  <w:style w:type="character" w:customStyle="1" w:styleId="WW8Num28z1">
    <w:name w:val="WW8Num28z1"/>
    <w:rsid w:val="00F3171E"/>
    <w:rPr>
      <w:rFonts w:ascii="Courier New" w:hAnsi="Courier New"/>
    </w:rPr>
  </w:style>
  <w:style w:type="character" w:customStyle="1" w:styleId="WW8Num28z2">
    <w:name w:val="WW8Num28z2"/>
    <w:rsid w:val="00F3171E"/>
    <w:rPr>
      <w:rFonts w:ascii="Wingdings" w:hAnsi="Wingdings"/>
    </w:rPr>
  </w:style>
  <w:style w:type="character" w:customStyle="1" w:styleId="Caratterenotadichiusura">
    <w:name w:val="Carattere nota di chiusura"/>
    <w:rsid w:val="00F3171E"/>
    <w:rPr>
      <w:vertAlign w:val="superscript"/>
    </w:rPr>
  </w:style>
  <w:style w:type="character" w:customStyle="1" w:styleId="Punti">
    <w:name w:val="Punti"/>
    <w:rsid w:val="00F3171E"/>
    <w:rPr>
      <w:rFonts w:ascii="StarSymbol" w:eastAsia="StarSymbol" w:hAnsi="StarSymbol" w:cs="StarSymbol"/>
      <w:sz w:val="18"/>
      <w:szCs w:val="18"/>
    </w:rPr>
  </w:style>
  <w:style w:type="character" w:styleId="Collegamentoipertestuale">
    <w:name w:val="Hyperlink"/>
    <w:rsid w:val="00F3171E"/>
    <w:rPr>
      <w:color w:val="0000FF"/>
      <w:u w:val="single"/>
      <w:lang w:val="it-IT" w:eastAsia="it-IT" w:bidi="it-IT"/>
    </w:rPr>
  </w:style>
  <w:style w:type="character" w:customStyle="1" w:styleId="ft">
    <w:name w:val="ft"/>
    <w:basedOn w:val="Carpredefinitoparagrafo10"/>
    <w:rsid w:val="00F3171E"/>
  </w:style>
  <w:style w:type="character" w:customStyle="1" w:styleId="CorpodeltestoCarattere">
    <w:name w:val="Corpo del testo Carattere"/>
    <w:rsid w:val="00F3171E"/>
    <w:rPr>
      <w:sz w:val="24"/>
      <w:szCs w:val="24"/>
    </w:rPr>
  </w:style>
  <w:style w:type="character" w:customStyle="1" w:styleId="ListLabel1">
    <w:name w:val="ListLabel 1"/>
    <w:rsid w:val="00F3171E"/>
    <w:rPr>
      <w:rFonts w:eastAsia="Times New Roman" w:cs="Times New Roman"/>
    </w:rPr>
  </w:style>
  <w:style w:type="character" w:customStyle="1" w:styleId="ListLabel2">
    <w:name w:val="ListLabel 2"/>
    <w:rsid w:val="00F3171E"/>
    <w:rPr>
      <w:sz w:val="16"/>
    </w:rPr>
  </w:style>
  <w:style w:type="character" w:customStyle="1" w:styleId="ListLabel3">
    <w:name w:val="ListLabel 3"/>
    <w:rsid w:val="00F3171E"/>
  </w:style>
  <w:style w:type="character" w:customStyle="1" w:styleId="ListLabel4">
    <w:name w:val="ListLabel 4"/>
    <w:rsid w:val="00F3171E"/>
    <w:rPr>
      <w:rFonts w:cs="Courier New"/>
    </w:rPr>
  </w:style>
  <w:style w:type="character" w:customStyle="1" w:styleId="ListLabel5">
    <w:name w:val="ListLabel 5"/>
    <w:rsid w:val="00F3171E"/>
    <w:rPr>
      <w:sz w:val="32"/>
    </w:rPr>
  </w:style>
  <w:style w:type="character" w:customStyle="1" w:styleId="ListLabel6">
    <w:name w:val="ListLabel 6"/>
    <w:rsid w:val="00F3171E"/>
    <w:rPr>
      <w:b/>
      <w:i w:val="0"/>
      <w:sz w:val="24"/>
      <w:szCs w:val="24"/>
    </w:rPr>
  </w:style>
  <w:style w:type="character" w:customStyle="1" w:styleId="ListLabel7">
    <w:name w:val="ListLabel 7"/>
    <w:rsid w:val="00F3171E"/>
    <w:rPr>
      <w:color w:val="00000A"/>
    </w:rPr>
  </w:style>
  <w:style w:type="character" w:customStyle="1" w:styleId="ListLabel8">
    <w:name w:val="ListLabel 8"/>
    <w:rsid w:val="00F3171E"/>
    <w:rPr>
      <w:rFonts w:eastAsia="Times New Roman" w:cs="Arial"/>
    </w:rPr>
  </w:style>
  <w:style w:type="character" w:customStyle="1" w:styleId="ListLabel9">
    <w:name w:val="ListLabel 9"/>
    <w:rsid w:val="00F3171E"/>
    <w:rPr>
      <w:rFonts w:cs="Calibri"/>
    </w:rPr>
  </w:style>
  <w:style w:type="character" w:customStyle="1" w:styleId="ListLabel10">
    <w:name w:val="ListLabel 10"/>
    <w:rsid w:val="00F3171E"/>
    <w:rPr>
      <w:rFonts w:cs="Times New Roman"/>
    </w:rPr>
  </w:style>
  <w:style w:type="character" w:customStyle="1" w:styleId="ListLabel11">
    <w:name w:val="ListLabel 11"/>
    <w:rsid w:val="00F3171E"/>
    <w:rPr>
      <w:rFonts w:cs="Wingdings"/>
      <w:sz w:val="16"/>
    </w:rPr>
  </w:style>
  <w:style w:type="character" w:customStyle="1" w:styleId="ListLabel12">
    <w:name w:val="ListLabel 12"/>
    <w:rsid w:val="00F3171E"/>
    <w:rPr>
      <w:rFonts w:cs="Courier New"/>
    </w:rPr>
  </w:style>
  <w:style w:type="character" w:customStyle="1" w:styleId="ListLabel13">
    <w:name w:val="ListLabel 13"/>
    <w:rsid w:val="00F3171E"/>
    <w:rPr>
      <w:rFonts w:cs="Wingdings"/>
    </w:rPr>
  </w:style>
  <w:style w:type="character" w:customStyle="1" w:styleId="ListLabel14">
    <w:name w:val="ListLabel 14"/>
    <w:rsid w:val="00F3171E"/>
    <w:rPr>
      <w:rFonts w:cs="Symbol"/>
    </w:rPr>
  </w:style>
  <w:style w:type="character" w:customStyle="1" w:styleId="ListLabel15">
    <w:name w:val="ListLabel 15"/>
    <w:rsid w:val="00F3171E"/>
    <w:rPr>
      <w:rFonts w:cs="Courier New"/>
    </w:rPr>
  </w:style>
  <w:style w:type="character" w:customStyle="1" w:styleId="ListLabel16">
    <w:name w:val="ListLabel 16"/>
    <w:rsid w:val="00F3171E"/>
    <w:rPr>
      <w:rFonts w:cs="Wingdings"/>
      <w:sz w:val="32"/>
    </w:rPr>
  </w:style>
  <w:style w:type="character" w:customStyle="1" w:styleId="ListLabel17">
    <w:name w:val="ListLabel 17"/>
    <w:rsid w:val="00F3171E"/>
    <w:rPr>
      <w:b/>
      <w:i w:val="0"/>
      <w:sz w:val="24"/>
      <w:szCs w:val="24"/>
    </w:rPr>
  </w:style>
  <w:style w:type="character" w:customStyle="1" w:styleId="ListLabel18">
    <w:name w:val="ListLabel 18"/>
    <w:rsid w:val="00F3171E"/>
    <w:rPr>
      <w:sz w:val="32"/>
    </w:rPr>
  </w:style>
  <w:style w:type="character" w:customStyle="1" w:styleId="ListLabel19">
    <w:name w:val="ListLabel 19"/>
    <w:rsid w:val="00F3171E"/>
    <w:rPr>
      <w:rFonts w:cs="Symbol"/>
      <w:color w:val="00000A"/>
    </w:rPr>
  </w:style>
  <w:style w:type="character" w:customStyle="1" w:styleId="ListLabel20">
    <w:name w:val="ListLabel 20"/>
    <w:rsid w:val="00F3171E"/>
    <w:rPr>
      <w:rFonts w:cs="Arial"/>
    </w:rPr>
  </w:style>
  <w:style w:type="character" w:customStyle="1" w:styleId="ListLabel21">
    <w:name w:val="ListLabel 21"/>
    <w:rsid w:val="00F3171E"/>
    <w:rPr>
      <w:rFonts w:eastAsia="Times New Roman" w:cs="Times New Roman"/>
    </w:rPr>
  </w:style>
  <w:style w:type="character" w:customStyle="1" w:styleId="PidipaginaCarattere">
    <w:name w:val="Piè di pagina Carattere"/>
    <w:uiPriority w:val="99"/>
    <w:rsid w:val="00F3171E"/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rsid w:val="00F3171E"/>
    <w:rPr>
      <w:rFonts w:ascii="Times New Roman" w:eastAsia="Times New Roman" w:hAnsi="Times New Roman" w:cs="Times New Roman"/>
      <w:sz w:val="20"/>
      <w:szCs w:val="20"/>
    </w:rPr>
  </w:style>
  <w:style w:type="character" w:customStyle="1" w:styleId="Titolo1Carattere">
    <w:name w:val="Titolo 1 Carattere"/>
    <w:rsid w:val="00F3171E"/>
    <w:rPr>
      <w:rFonts w:ascii="Calibri Light" w:hAnsi="Calibri Light"/>
      <w:color w:val="2E74B5"/>
      <w:sz w:val="32"/>
      <w:szCs w:val="32"/>
    </w:rPr>
  </w:style>
  <w:style w:type="character" w:customStyle="1" w:styleId="Titolo2Carattere">
    <w:name w:val="Titolo 2 Carattere"/>
    <w:rsid w:val="00F3171E"/>
    <w:rPr>
      <w:rFonts w:ascii="Calibri Light" w:hAnsi="Calibri Light"/>
      <w:color w:val="404040"/>
      <w:sz w:val="28"/>
      <w:szCs w:val="28"/>
    </w:rPr>
  </w:style>
  <w:style w:type="character" w:customStyle="1" w:styleId="Titolo3Carattere">
    <w:name w:val="Titolo 3 Carattere"/>
    <w:rsid w:val="00F3171E"/>
    <w:rPr>
      <w:rFonts w:ascii="Calibri Light" w:hAnsi="Calibri Light"/>
      <w:color w:val="44546A"/>
      <w:sz w:val="24"/>
      <w:szCs w:val="24"/>
    </w:rPr>
  </w:style>
  <w:style w:type="character" w:customStyle="1" w:styleId="Titolo4Carattere">
    <w:name w:val="Titolo 4 Carattere"/>
    <w:rsid w:val="00F3171E"/>
    <w:rPr>
      <w:rFonts w:ascii="Calibri Light" w:hAnsi="Calibri Light"/>
      <w:sz w:val="22"/>
      <w:szCs w:val="22"/>
    </w:rPr>
  </w:style>
  <w:style w:type="character" w:customStyle="1" w:styleId="Titolo5Carattere">
    <w:name w:val="Titolo 5 Carattere"/>
    <w:rsid w:val="00F3171E"/>
    <w:rPr>
      <w:rFonts w:ascii="Calibri Light" w:hAnsi="Calibri Light"/>
      <w:color w:val="44546A"/>
      <w:sz w:val="22"/>
      <w:szCs w:val="22"/>
    </w:rPr>
  </w:style>
  <w:style w:type="character" w:customStyle="1" w:styleId="Titolo6Carattere">
    <w:name w:val="Titolo 6 Carattere"/>
    <w:rsid w:val="00F3171E"/>
    <w:rPr>
      <w:rFonts w:ascii="Calibri Light" w:hAnsi="Calibri Light"/>
      <w:i/>
      <w:iCs/>
      <w:color w:val="44546A"/>
      <w:sz w:val="21"/>
      <w:szCs w:val="21"/>
    </w:rPr>
  </w:style>
  <w:style w:type="character" w:customStyle="1" w:styleId="Titolo7Carattere">
    <w:name w:val="Titolo 7 Carattere"/>
    <w:rsid w:val="00F3171E"/>
    <w:rPr>
      <w:rFonts w:ascii="Calibri Light" w:hAnsi="Calibri Light"/>
      <w:i/>
      <w:iCs/>
      <w:color w:val="1F4E79"/>
      <w:sz w:val="21"/>
      <w:szCs w:val="21"/>
    </w:rPr>
  </w:style>
  <w:style w:type="character" w:customStyle="1" w:styleId="Titolo8Carattere">
    <w:name w:val="Titolo 8 Carattere"/>
    <w:rsid w:val="00F3171E"/>
    <w:rPr>
      <w:rFonts w:ascii="Calibri Light" w:hAnsi="Calibri Light"/>
      <w:b/>
      <w:bCs/>
      <w:color w:val="44546A"/>
    </w:rPr>
  </w:style>
  <w:style w:type="character" w:customStyle="1" w:styleId="Titolo9Carattere">
    <w:name w:val="Titolo 9 Carattere"/>
    <w:rsid w:val="00F3171E"/>
    <w:rPr>
      <w:rFonts w:ascii="Calibri Light" w:hAnsi="Calibri Light"/>
      <w:b/>
      <w:bCs/>
      <w:i/>
      <w:iCs/>
      <w:color w:val="44546A"/>
    </w:rPr>
  </w:style>
  <w:style w:type="character" w:customStyle="1" w:styleId="TitoloCarattere">
    <w:name w:val="Titolo Carattere"/>
    <w:rsid w:val="00F3171E"/>
    <w:rPr>
      <w:rFonts w:ascii="Calibri Light" w:hAnsi="Calibri Light"/>
      <w:color w:val="5B9BD5"/>
      <w:spacing w:val="-10"/>
      <w:sz w:val="56"/>
      <w:szCs w:val="56"/>
    </w:rPr>
  </w:style>
  <w:style w:type="character" w:customStyle="1" w:styleId="SottotitoloCarattere">
    <w:name w:val="Sottotitolo Carattere"/>
    <w:rsid w:val="00F3171E"/>
    <w:rPr>
      <w:rFonts w:ascii="Calibri Light" w:hAnsi="Calibri Light"/>
      <w:sz w:val="24"/>
      <w:szCs w:val="24"/>
    </w:rPr>
  </w:style>
  <w:style w:type="character" w:styleId="Enfasigrassetto">
    <w:name w:val="Strong"/>
    <w:qFormat/>
    <w:rsid w:val="00F3171E"/>
    <w:rPr>
      <w:b/>
      <w:bCs/>
    </w:rPr>
  </w:style>
  <w:style w:type="character" w:styleId="Enfasicorsivo">
    <w:name w:val="Emphasis"/>
    <w:qFormat/>
    <w:rsid w:val="00F3171E"/>
    <w:rPr>
      <w:i/>
      <w:iCs/>
    </w:rPr>
  </w:style>
  <w:style w:type="character" w:customStyle="1" w:styleId="CitazioneCarattere">
    <w:name w:val="Citazione Carattere"/>
    <w:rsid w:val="00F3171E"/>
    <w:rPr>
      <w:i/>
      <w:iCs/>
      <w:color w:val="404040"/>
    </w:rPr>
  </w:style>
  <w:style w:type="character" w:customStyle="1" w:styleId="CitazioneintensaCarattere">
    <w:name w:val="Citazione intensa Carattere"/>
    <w:rsid w:val="00F3171E"/>
    <w:rPr>
      <w:rFonts w:ascii="Calibri Light" w:hAnsi="Calibri Light"/>
      <w:color w:val="5B9BD5"/>
      <w:sz w:val="28"/>
      <w:szCs w:val="28"/>
    </w:rPr>
  </w:style>
  <w:style w:type="character" w:customStyle="1" w:styleId="Enfasidelicata1">
    <w:name w:val="Enfasi delicata1"/>
    <w:rsid w:val="00F3171E"/>
    <w:rPr>
      <w:i/>
      <w:iCs/>
      <w:color w:val="404040"/>
    </w:rPr>
  </w:style>
  <w:style w:type="character" w:customStyle="1" w:styleId="Enfasiintensa1">
    <w:name w:val="Enfasi intensa1"/>
    <w:rsid w:val="00F3171E"/>
    <w:rPr>
      <w:b/>
      <w:bCs/>
      <w:i/>
      <w:iCs/>
    </w:rPr>
  </w:style>
  <w:style w:type="character" w:customStyle="1" w:styleId="Riferimentodelicato1">
    <w:name w:val="Riferimento delicato1"/>
    <w:rsid w:val="00F3171E"/>
    <w:rPr>
      <w:smallCaps/>
      <w:color w:val="404040"/>
      <w:u w:val="single"/>
    </w:rPr>
  </w:style>
  <w:style w:type="character" w:customStyle="1" w:styleId="Riferimentointenso1">
    <w:name w:val="Riferimento intenso1"/>
    <w:rsid w:val="00F3171E"/>
    <w:rPr>
      <w:b/>
      <w:bCs/>
      <w:smallCaps/>
      <w:spacing w:val="5"/>
      <w:u w:val="single"/>
    </w:rPr>
  </w:style>
  <w:style w:type="character" w:customStyle="1" w:styleId="Titolodellibro1">
    <w:name w:val="Titolo del libro1"/>
    <w:rsid w:val="00F3171E"/>
    <w:rPr>
      <w:b/>
      <w:bCs/>
      <w:smallCaps/>
    </w:rPr>
  </w:style>
  <w:style w:type="character" w:customStyle="1" w:styleId="ListLabel22">
    <w:name w:val="ListLabel 22"/>
    <w:rsid w:val="00F3171E"/>
    <w:rPr>
      <w:rFonts w:cs="Courier New"/>
    </w:rPr>
  </w:style>
  <w:style w:type="character" w:customStyle="1" w:styleId="ListLabel23">
    <w:name w:val="ListLabel 23"/>
    <w:rsid w:val="00F3171E"/>
    <w:rPr>
      <w:rFonts w:cs="Wingdings"/>
    </w:rPr>
  </w:style>
  <w:style w:type="character" w:customStyle="1" w:styleId="ListLabel24">
    <w:name w:val="ListLabel 24"/>
    <w:rsid w:val="00F3171E"/>
    <w:rPr>
      <w:rFonts w:cs="Symbol"/>
    </w:rPr>
  </w:style>
  <w:style w:type="character" w:customStyle="1" w:styleId="ListLabel25">
    <w:name w:val="ListLabel 25"/>
    <w:rsid w:val="00F3171E"/>
    <w:rPr>
      <w:rFonts w:cs="Courier New"/>
    </w:rPr>
  </w:style>
  <w:style w:type="character" w:customStyle="1" w:styleId="ListLabel26">
    <w:name w:val="ListLabel 26"/>
    <w:rsid w:val="00F3171E"/>
    <w:rPr>
      <w:rFonts w:cs="Wingdings"/>
      <w:sz w:val="32"/>
    </w:rPr>
  </w:style>
  <w:style w:type="character" w:customStyle="1" w:styleId="ListLabel27">
    <w:name w:val="ListLabel 27"/>
    <w:rsid w:val="00F3171E"/>
    <w:rPr>
      <w:b/>
      <w:i w:val="0"/>
      <w:sz w:val="24"/>
      <w:szCs w:val="24"/>
    </w:rPr>
  </w:style>
  <w:style w:type="character" w:customStyle="1" w:styleId="ListLabel28">
    <w:name w:val="ListLabel 28"/>
    <w:rsid w:val="00F3171E"/>
    <w:rPr>
      <w:sz w:val="32"/>
    </w:rPr>
  </w:style>
  <w:style w:type="character" w:customStyle="1" w:styleId="ListLabel29">
    <w:name w:val="ListLabel 29"/>
    <w:rsid w:val="00F3171E"/>
    <w:rPr>
      <w:rFonts w:cs="Symbol"/>
      <w:color w:val="00000A"/>
    </w:rPr>
  </w:style>
  <w:style w:type="character" w:customStyle="1" w:styleId="ListLabel30">
    <w:name w:val="ListLabel 30"/>
    <w:rsid w:val="00F3171E"/>
    <w:rPr>
      <w:rFonts w:cs="Arial"/>
    </w:rPr>
  </w:style>
  <w:style w:type="character" w:customStyle="1" w:styleId="ListLabel31">
    <w:name w:val="ListLabel 31"/>
    <w:rsid w:val="00F3171E"/>
    <w:rPr>
      <w:rFonts w:cs="Courier New"/>
    </w:rPr>
  </w:style>
  <w:style w:type="character" w:customStyle="1" w:styleId="ListLabel32">
    <w:name w:val="ListLabel 32"/>
    <w:rsid w:val="00F3171E"/>
    <w:rPr>
      <w:rFonts w:cs="Wingdings"/>
    </w:rPr>
  </w:style>
  <w:style w:type="character" w:customStyle="1" w:styleId="ListLabel33">
    <w:name w:val="ListLabel 33"/>
    <w:rsid w:val="00F3171E"/>
    <w:rPr>
      <w:rFonts w:cs="Symbol"/>
    </w:rPr>
  </w:style>
  <w:style w:type="character" w:customStyle="1" w:styleId="ListLabel34">
    <w:name w:val="ListLabel 34"/>
    <w:rsid w:val="00F3171E"/>
    <w:rPr>
      <w:rFonts w:cs="Courier New"/>
    </w:rPr>
  </w:style>
  <w:style w:type="character" w:customStyle="1" w:styleId="ListLabel35">
    <w:name w:val="ListLabel 35"/>
    <w:rsid w:val="00F3171E"/>
    <w:rPr>
      <w:rFonts w:cs="Wingdings"/>
      <w:sz w:val="32"/>
    </w:rPr>
  </w:style>
  <w:style w:type="character" w:customStyle="1" w:styleId="ListLabel36">
    <w:name w:val="ListLabel 36"/>
    <w:rsid w:val="00F3171E"/>
    <w:rPr>
      <w:b/>
      <w:i w:val="0"/>
      <w:sz w:val="24"/>
      <w:szCs w:val="24"/>
    </w:rPr>
  </w:style>
  <w:style w:type="character" w:customStyle="1" w:styleId="ListLabel37">
    <w:name w:val="ListLabel 37"/>
    <w:rsid w:val="00F3171E"/>
    <w:rPr>
      <w:sz w:val="32"/>
    </w:rPr>
  </w:style>
  <w:style w:type="character" w:customStyle="1" w:styleId="ListLabel38">
    <w:name w:val="ListLabel 38"/>
    <w:rsid w:val="00F3171E"/>
    <w:rPr>
      <w:rFonts w:cs="Symbol"/>
      <w:color w:val="00000A"/>
    </w:rPr>
  </w:style>
  <w:style w:type="character" w:customStyle="1" w:styleId="ListLabel39">
    <w:name w:val="ListLabel 39"/>
    <w:rsid w:val="00F3171E"/>
    <w:rPr>
      <w:rFonts w:cs="Arial"/>
    </w:rPr>
  </w:style>
  <w:style w:type="character" w:customStyle="1" w:styleId="ListLabel40">
    <w:name w:val="ListLabel 40"/>
    <w:rsid w:val="00F3171E"/>
    <w:rPr>
      <w:rFonts w:cs="Courier New"/>
    </w:rPr>
  </w:style>
  <w:style w:type="character" w:customStyle="1" w:styleId="ListLabel41">
    <w:name w:val="ListLabel 41"/>
    <w:rsid w:val="00F3171E"/>
    <w:rPr>
      <w:rFonts w:cs="Wingdings"/>
    </w:rPr>
  </w:style>
  <w:style w:type="character" w:customStyle="1" w:styleId="ListLabel42">
    <w:name w:val="ListLabel 42"/>
    <w:rsid w:val="00F3171E"/>
    <w:rPr>
      <w:rFonts w:cs="Symbol"/>
    </w:rPr>
  </w:style>
  <w:style w:type="character" w:customStyle="1" w:styleId="ListLabel43">
    <w:name w:val="ListLabel 43"/>
    <w:rsid w:val="00F3171E"/>
    <w:rPr>
      <w:rFonts w:cs="Courier New"/>
    </w:rPr>
  </w:style>
  <w:style w:type="character" w:customStyle="1" w:styleId="ListLabel44">
    <w:name w:val="ListLabel 44"/>
    <w:rsid w:val="00F3171E"/>
    <w:rPr>
      <w:rFonts w:cs="Wingdings"/>
      <w:sz w:val="32"/>
    </w:rPr>
  </w:style>
  <w:style w:type="character" w:customStyle="1" w:styleId="ListLabel45">
    <w:name w:val="ListLabel 45"/>
    <w:rsid w:val="00F3171E"/>
    <w:rPr>
      <w:b/>
      <w:i w:val="0"/>
      <w:sz w:val="24"/>
      <w:szCs w:val="24"/>
    </w:rPr>
  </w:style>
  <w:style w:type="character" w:customStyle="1" w:styleId="ListLabel46">
    <w:name w:val="ListLabel 46"/>
    <w:rsid w:val="00F3171E"/>
    <w:rPr>
      <w:sz w:val="32"/>
    </w:rPr>
  </w:style>
  <w:style w:type="character" w:customStyle="1" w:styleId="ListLabel47">
    <w:name w:val="ListLabel 47"/>
    <w:rsid w:val="00F3171E"/>
    <w:rPr>
      <w:rFonts w:cs="Symbol"/>
      <w:color w:val="00000A"/>
    </w:rPr>
  </w:style>
  <w:style w:type="character" w:customStyle="1" w:styleId="ListLabel48">
    <w:name w:val="ListLabel 48"/>
    <w:rsid w:val="00F3171E"/>
    <w:rPr>
      <w:rFonts w:cs="Arial"/>
    </w:rPr>
  </w:style>
  <w:style w:type="character" w:customStyle="1" w:styleId="TitoloCarattere1">
    <w:name w:val="Titolo Carattere1"/>
    <w:rsid w:val="00F3171E"/>
    <w:rPr>
      <w:rFonts w:ascii="Arial" w:eastAsia="SimSun" w:hAnsi="Arial" w:cs="Mangal"/>
      <w:b/>
      <w:bCs/>
      <w:color w:val="00000A"/>
      <w:sz w:val="28"/>
      <w:szCs w:val="28"/>
      <w:lang w:eastAsia="ar-SA"/>
    </w:rPr>
  </w:style>
  <w:style w:type="character" w:customStyle="1" w:styleId="SottotitoloCarattere1">
    <w:name w:val="Sottotitolo Carattere1"/>
    <w:rsid w:val="00F3171E"/>
    <w:rPr>
      <w:rFonts w:ascii="Calibri Light" w:eastAsia="SimSun" w:hAnsi="Calibri Light" w:cs="Mangal"/>
      <w:i/>
      <w:iCs/>
      <w:color w:val="00000A"/>
      <w:sz w:val="24"/>
      <w:szCs w:val="24"/>
      <w:lang w:eastAsia="ar-SA"/>
    </w:rPr>
  </w:style>
  <w:style w:type="character" w:customStyle="1" w:styleId="PidipaginaCarattere1">
    <w:name w:val="Piè di pagina Carattere1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RientrocorpodeltestoCarattere">
    <w:name w:val="Rientro corpo del testo Carattere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CorpodeltestoCarattere1">
    <w:name w:val="Corpo del testo Carattere1"/>
    <w:rsid w:val="00F3171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stLabel49">
    <w:name w:val="ListLabel 49"/>
    <w:rsid w:val="00F3171E"/>
    <w:rPr>
      <w:b w:val="0"/>
    </w:rPr>
  </w:style>
  <w:style w:type="character" w:customStyle="1" w:styleId="ListLabel50">
    <w:name w:val="ListLabel 50"/>
    <w:rsid w:val="00F3171E"/>
    <w:rPr>
      <w:rFonts w:cs="Courier New"/>
    </w:rPr>
  </w:style>
  <w:style w:type="character" w:customStyle="1" w:styleId="ListLabel51">
    <w:name w:val="ListLabel 51"/>
    <w:rsid w:val="00F3171E"/>
    <w:rPr>
      <w:rFonts w:cs="Wingdings"/>
    </w:rPr>
  </w:style>
  <w:style w:type="character" w:customStyle="1" w:styleId="ListLabel52">
    <w:name w:val="ListLabel 52"/>
    <w:rsid w:val="00F3171E"/>
    <w:rPr>
      <w:rFonts w:cs="Symbol"/>
    </w:rPr>
  </w:style>
  <w:style w:type="character" w:customStyle="1" w:styleId="ListLabel53">
    <w:name w:val="ListLabel 53"/>
    <w:rsid w:val="00F3171E"/>
    <w:rPr>
      <w:rFonts w:cs="Courier New"/>
    </w:rPr>
  </w:style>
  <w:style w:type="character" w:customStyle="1" w:styleId="ListLabel54">
    <w:name w:val="ListLabel 54"/>
    <w:rsid w:val="00F3171E"/>
    <w:rPr>
      <w:b w:val="0"/>
      <w:sz w:val="24"/>
      <w:szCs w:val="24"/>
    </w:rPr>
  </w:style>
  <w:style w:type="character" w:customStyle="1" w:styleId="ListLabel55">
    <w:name w:val="ListLabel 55"/>
    <w:rsid w:val="00F3171E"/>
    <w:rPr>
      <w:rFonts w:cs="Symbol"/>
      <w:sz w:val="24"/>
      <w:szCs w:val="24"/>
    </w:rPr>
  </w:style>
  <w:style w:type="character" w:customStyle="1" w:styleId="ListLabel56">
    <w:name w:val="ListLabel 56"/>
    <w:rsid w:val="00F3171E"/>
    <w:rPr>
      <w:rFonts w:eastAsia="Times New Roman" w:cs="Times New Roman"/>
    </w:rPr>
  </w:style>
  <w:style w:type="character" w:customStyle="1" w:styleId="ListLabel57">
    <w:name w:val="ListLabel 57"/>
    <w:rsid w:val="00F3171E"/>
    <w:rPr>
      <w:b w:val="0"/>
    </w:rPr>
  </w:style>
  <w:style w:type="character" w:customStyle="1" w:styleId="ListLabel58">
    <w:name w:val="ListLabel 58"/>
    <w:rsid w:val="00F3171E"/>
    <w:rPr>
      <w:rFonts w:cs="Courier New"/>
    </w:rPr>
  </w:style>
  <w:style w:type="character" w:customStyle="1" w:styleId="ListLabel59">
    <w:name w:val="ListLabel 59"/>
    <w:rsid w:val="00F3171E"/>
    <w:rPr>
      <w:rFonts w:cs="Wingdings"/>
    </w:rPr>
  </w:style>
  <w:style w:type="character" w:customStyle="1" w:styleId="ListLabel60">
    <w:name w:val="ListLabel 60"/>
    <w:rsid w:val="00F3171E"/>
    <w:rPr>
      <w:rFonts w:cs="Symbol"/>
    </w:rPr>
  </w:style>
  <w:style w:type="character" w:customStyle="1" w:styleId="ListLabel61">
    <w:name w:val="ListLabel 61"/>
    <w:rsid w:val="00F3171E"/>
    <w:rPr>
      <w:rFonts w:cs="Courier New"/>
    </w:rPr>
  </w:style>
  <w:style w:type="character" w:customStyle="1" w:styleId="ListLabel62">
    <w:name w:val="ListLabel 62"/>
    <w:rsid w:val="00F3171E"/>
    <w:rPr>
      <w:b w:val="0"/>
      <w:sz w:val="24"/>
      <w:szCs w:val="24"/>
    </w:rPr>
  </w:style>
  <w:style w:type="character" w:customStyle="1" w:styleId="ListLabel63">
    <w:name w:val="ListLabel 63"/>
    <w:rsid w:val="00F3171E"/>
    <w:rPr>
      <w:rFonts w:cs="Symbol"/>
      <w:sz w:val="24"/>
      <w:szCs w:val="24"/>
    </w:rPr>
  </w:style>
  <w:style w:type="character" w:customStyle="1" w:styleId="ListLabel64">
    <w:name w:val="ListLabel 64"/>
    <w:rsid w:val="00F3171E"/>
    <w:rPr>
      <w:rFonts w:cs="Times New Roman"/>
    </w:rPr>
  </w:style>
  <w:style w:type="character" w:customStyle="1" w:styleId="WW8Num1z3">
    <w:name w:val="WW8Num1z3"/>
    <w:rsid w:val="00F3171E"/>
  </w:style>
  <w:style w:type="character" w:customStyle="1" w:styleId="WW8Num1z4">
    <w:name w:val="WW8Num1z4"/>
    <w:rsid w:val="00F3171E"/>
  </w:style>
  <w:style w:type="character" w:customStyle="1" w:styleId="WW8Num1z5">
    <w:name w:val="WW8Num1z5"/>
    <w:rsid w:val="00F3171E"/>
  </w:style>
  <w:style w:type="character" w:customStyle="1" w:styleId="WW8Num1z6">
    <w:name w:val="WW8Num1z6"/>
    <w:rsid w:val="00F3171E"/>
  </w:style>
  <w:style w:type="character" w:customStyle="1" w:styleId="WW8Num1z7">
    <w:name w:val="WW8Num1z7"/>
    <w:rsid w:val="00F3171E"/>
  </w:style>
  <w:style w:type="character" w:customStyle="1" w:styleId="WW8Num1z8">
    <w:name w:val="WW8Num1z8"/>
    <w:rsid w:val="00F3171E"/>
  </w:style>
  <w:style w:type="character" w:customStyle="1" w:styleId="ListLabel65">
    <w:name w:val="ListLabel 65"/>
    <w:rsid w:val="00F3171E"/>
    <w:rPr>
      <w:b w:val="0"/>
    </w:rPr>
  </w:style>
  <w:style w:type="character" w:customStyle="1" w:styleId="ListLabel66">
    <w:name w:val="ListLabel 66"/>
    <w:rsid w:val="00F3171E"/>
    <w:rPr>
      <w:rFonts w:cs="Courier New"/>
    </w:rPr>
  </w:style>
  <w:style w:type="character" w:customStyle="1" w:styleId="ListLabel67">
    <w:name w:val="ListLabel 67"/>
    <w:rsid w:val="00F3171E"/>
    <w:rPr>
      <w:rFonts w:cs="Wingdings"/>
    </w:rPr>
  </w:style>
  <w:style w:type="character" w:customStyle="1" w:styleId="ListLabel68">
    <w:name w:val="ListLabel 68"/>
    <w:rsid w:val="00F3171E"/>
    <w:rPr>
      <w:rFonts w:cs="Symbol"/>
    </w:rPr>
  </w:style>
  <w:style w:type="character" w:customStyle="1" w:styleId="ListLabel69">
    <w:name w:val="ListLabel 69"/>
    <w:rsid w:val="00F3171E"/>
    <w:rPr>
      <w:rFonts w:cs="Courier New"/>
    </w:rPr>
  </w:style>
  <w:style w:type="character" w:customStyle="1" w:styleId="ListLabel70">
    <w:name w:val="ListLabel 70"/>
    <w:rsid w:val="00F3171E"/>
    <w:rPr>
      <w:b w:val="0"/>
      <w:sz w:val="24"/>
      <w:szCs w:val="24"/>
    </w:rPr>
  </w:style>
  <w:style w:type="character" w:customStyle="1" w:styleId="ListLabel71">
    <w:name w:val="ListLabel 71"/>
    <w:rsid w:val="00F3171E"/>
    <w:rPr>
      <w:rFonts w:cs="Symbol"/>
      <w:sz w:val="24"/>
      <w:szCs w:val="24"/>
    </w:rPr>
  </w:style>
  <w:style w:type="character" w:customStyle="1" w:styleId="ListLabel72">
    <w:name w:val="ListLabel 72"/>
    <w:rsid w:val="00F3171E"/>
    <w:rPr>
      <w:rFonts w:cs="Times New Roman"/>
    </w:rPr>
  </w:style>
  <w:style w:type="character" w:customStyle="1" w:styleId="ListLabel73">
    <w:name w:val="ListLabel 73"/>
    <w:rsid w:val="00F3171E"/>
    <w:rPr>
      <w:rFonts w:cs="Symbol"/>
      <w:sz w:val="18"/>
      <w:szCs w:val="18"/>
    </w:rPr>
  </w:style>
  <w:style w:type="character" w:customStyle="1" w:styleId="ListLabel74">
    <w:name w:val="ListLabel 74"/>
    <w:rsid w:val="00F3171E"/>
    <w:rPr>
      <w:rFonts w:cs="OpenSymbol"/>
      <w:sz w:val="18"/>
      <w:szCs w:val="18"/>
    </w:rPr>
  </w:style>
  <w:style w:type="paragraph" w:customStyle="1" w:styleId="Titolo10">
    <w:name w:val="Titolo1"/>
    <w:basedOn w:val="Normale"/>
    <w:next w:val="Corpotesto"/>
    <w:rsid w:val="00F3171E"/>
    <w:pPr>
      <w:keepNext/>
      <w:suppressAutoHyphens/>
      <w:spacing w:before="240" w:after="120" w:line="100" w:lineRule="atLeast"/>
    </w:pPr>
    <w:rPr>
      <w:rFonts w:ascii="Arial" w:eastAsia="SimSun" w:hAnsi="Arial" w:cs="Mangal"/>
      <w:kern w:val="1"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uiPriority w:val="99"/>
    <w:rsid w:val="00F3171E"/>
    <w:pPr>
      <w:suppressAutoHyphens/>
      <w:spacing w:after="120" w:line="100" w:lineRule="atLeast"/>
    </w:pPr>
    <w:rPr>
      <w:kern w:val="1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F3171E"/>
    <w:rPr>
      <w:kern w:val="1"/>
      <w:sz w:val="24"/>
      <w:szCs w:val="24"/>
      <w:lang w:eastAsia="ar-SA"/>
    </w:rPr>
  </w:style>
  <w:style w:type="paragraph" w:styleId="Elenco">
    <w:name w:val="List"/>
    <w:basedOn w:val="Corpotesto"/>
    <w:rsid w:val="00F3171E"/>
    <w:pPr>
      <w:widowControl w:val="0"/>
      <w:tabs>
        <w:tab w:val="left" w:pos="0"/>
      </w:tabs>
    </w:pPr>
    <w:rPr>
      <w:rFonts w:ascii="Calibri" w:eastAsia="SimSun" w:hAnsi="Calibri" w:cs="Tahoma"/>
      <w:sz w:val="28"/>
      <w:szCs w:val="28"/>
      <w:lang w:eastAsia="en-US"/>
    </w:rPr>
  </w:style>
  <w:style w:type="paragraph" w:styleId="Didascalia">
    <w:name w:val="caption"/>
    <w:basedOn w:val="Normale"/>
    <w:qFormat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Indice">
    <w:name w:val="Indice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Tahoma"/>
      <w:color w:val="00000A"/>
      <w:kern w:val="1"/>
      <w:lang w:eastAsia="ar-SA"/>
    </w:rPr>
  </w:style>
  <w:style w:type="paragraph" w:customStyle="1" w:styleId="Didascalia1">
    <w:name w:val="Didascalia1"/>
    <w:basedOn w:val="Normale"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Testofumetto1">
    <w:name w:val="Testo fumetto1"/>
    <w:basedOn w:val="Normale"/>
    <w:rsid w:val="00F3171E"/>
    <w:pPr>
      <w:suppressAutoHyphens/>
      <w:spacing w:line="100" w:lineRule="atLeast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Intestazione4">
    <w:name w:val="Intestazione4"/>
    <w:basedOn w:val="Normale"/>
    <w:rsid w:val="00F3171E"/>
    <w:pPr>
      <w:keepNext/>
      <w:tabs>
        <w:tab w:val="center" w:pos="4819"/>
        <w:tab w:val="right" w:pos="9638"/>
      </w:tabs>
      <w:suppressAutoHyphens/>
      <w:spacing w:before="240" w:after="120" w:line="264" w:lineRule="auto"/>
    </w:pPr>
    <w:rPr>
      <w:rFonts w:ascii="Arial" w:eastAsia="Microsoft YaHei" w:hAnsi="Arial" w:cs="Mangal"/>
      <w:color w:val="00000A"/>
      <w:kern w:val="1"/>
      <w:sz w:val="28"/>
      <w:szCs w:val="28"/>
      <w:lang w:eastAsia="ar-SA"/>
    </w:rPr>
  </w:style>
  <w:style w:type="paragraph" w:customStyle="1" w:styleId="Didascalia3">
    <w:name w:val="Didascalia3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Mangal"/>
      <w:i/>
      <w:iCs/>
      <w:color w:val="00000A"/>
      <w:kern w:val="1"/>
      <w:sz w:val="24"/>
      <w:szCs w:val="24"/>
      <w:lang w:eastAsia="ar-SA"/>
    </w:rPr>
  </w:style>
  <w:style w:type="paragraph" w:customStyle="1" w:styleId="Titolo12">
    <w:name w:val="Titolo 12"/>
    <w:basedOn w:val="Normale"/>
    <w:rsid w:val="00F3171E"/>
    <w:pPr>
      <w:keepNext/>
      <w:keepLines/>
      <w:suppressAutoHyphens/>
      <w:spacing w:before="320" w:line="100" w:lineRule="atLeast"/>
    </w:pPr>
    <w:rPr>
      <w:rFonts w:ascii="Calibri Light" w:eastAsia="SimSun" w:hAnsi="Calibri Light" w:cs="Mangal"/>
      <w:color w:val="2E74B5"/>
      <w:kern w:val="1"/>
      <w:sz w:val="32"/>
      <w:szCs w:val="32"/>
      <w:lang w:eastAsia="ar-SA"/>
    </w:rPr>
  </w:style>
  <w:style w:type="paragraph" w:customStyle="1" w:styleId="Titolo21">
    <w:name w:val="Titolo 21"/>
    <w:basedOn w:val="Normale"/>
    <w:rsid w:val="00F3171E"/>
    <w:pPr>
      <w:keepNext/>
      <w:keepLines/>
      <w:suppressAutoHyphens/>
      <w:spacing w:before="80" w:line="100" w:lineRule="atLeast"/>
    </w:pPr>
    <w:rPr>
      <w:rFonts w:ascii="Calibri Light" w:eastAsia="SimSun" w:hAnsi="Calibri Light" w:cs="Mangal"/>
      <w:color w:val="404040"/>
      <w:kern w:val="1"/>
      <w:sz w:val="28"/>
      <w:szCs w:val="28"/>
      <w:lang w:eastAsia="ar-SA"/>
    </w:rPr>
  </w:style>
  <w:style w:type="paragraph" w:customStyle="1" w:styleId="Titolo32">
    <w:name w:val="Titolo 32"/>
    <w:basedOn w:val="Normale"/>
    <w:rsid w:val="00F3171E"/>
    <w:pPr>
      <w:keepNext/>
      <w:keepLines/>
      <w:suppressAutoHyphens/>
      <w:spacing w:before="40" w:line="100" w:lineRule="atLeast"/>
    </w:pPr>
    <w:rPr>
      <w:rFonts w:ascii="Calibri Light" w:eastAsia="SimSun" w:hAnsi="Calibri Light" w:cs="Mangal"/>
      <w:color w:val="44546A"/>
      <w:kern w:val="1"/>
      <w:sz w:val="24"/>
      <w:szCs w:val="24"/>
      <w:lang w:eastAsia="ar-SA"/>
    </w:rPr>
  </w:style>
  <w:style w:type="paragraph" w:customStyle="1" w:styleId="Titolo41">
    <w:name w:val="Titolo 4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00000A"/>
      <w:kern w:val="1"/>
      <w:sz w:val="22"/>
      <w:szCs w:val="22"/>
      <w:lang w:eastAsia="ar-SA"/>
    </w:rPr>
  </w:style>
  <w:style w:type="paragraph" w:customStyle="1" w:styleId="Titolo52">
    <w:name w:val="Titolo 5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44546A"/>
      <w:kern w:val="1"/>
      <w:sz w:val="22"/>
      <w:szCs w:val="22"/>
      <w:lang w:eastAsia="ar-SA"/>
    </w:rPr>
  </w:style>
  <w:style w:type="paragraph" w:customStyle="1" w:styleId="Titolo62">
    <w:name w:val="Titolo 6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44546A"/>
      <w:kern w:val="1"/>
      <w:sz w:val="21"/>
      <w:szCs w:val="21"/>
      <w:lang w:eastAsia="ar-SA"/>
    </w:rPr>
  </w:style>
  <w:style w:type="paragraph" w:customStyle="1" w:styleId="Titolo71">
    <w:name w:val="Titolo 7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1F4E79"/>
      <w:kern w:val="1"/>
      <w:sz w:val="21"/>
      <w:szCs w:val="21"/>
      <w:lang w:eastAsia="ar-SA"/>
    </w:rPr>
  </w:style>
  <w:style w:type="paragraph" w:customStyle="1" w:styleId="Titolo81">
    <w:name w:val="Titolo 8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color w:val="44546A"/>
      <w:kern w:val="1"/>
      <w:lang w:eastAsia="ar-SA"/>
    </w:rPr>
  </w:style>
  <w:style w:type="paragraph" w:customStyle="1" w:styleId="Titolo91">
    <w:name w:val="Titolo 9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i/>
      <w:iCs/>
      <w:color w:val="44546A"/>
      <w:kern w:val="1"/>
      <w:lang w:eastAsia="ar-SA"/>
    </w:rPr>
  </w:style>
  <w:style w:type="paragraph" w:customStyle="1" w:styleId="Didascalia10">
    <w:name w:val="Didascalia10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b/>
      <w:bCs/>
      <w:i/>
      <w:iCs/>
      <w:smallCaps/>
      <w:color w:val="00000A"/>
      <w:spacing w:val="6"/>
      <w:kern w:val="1"/>
      <w:lang w:eastAsia="ar-SA"/>
    </w:rPr>
  </w:style>
  <w:style w:type="paragraph" w:styleId="Pidipagina">
    <w:name w:val="footer"/>
    <w:basedOn w:val="Normale"/>
    <w:link w:val="PidipaginaCarattere2"/>
    <w:uiPriority w:val="99"/>
    <w:rsid w:val="00F3171E"/>
    <w:pPr>
      <w:suppressLineNumbers/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PidipaginaCarattere2">
    <w:name w:val="Piè di pagina Carattere2"/>
    <w:basedOn w:val="Carpredefinitoparagrafo"/>
    <w:link w:val="Pidipagina"/>
    <w:uiPriority w:val="99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ormaleWeb1">
    <w:name w:val="Normale (Web)1"/>
    <w:basedOn w:val="Normale"/>
    <w:rsid w:val="00F3171E"/>
    <w:pPr>
      <w:suppressAutoHyphens/>
      <w:spacing w:before="280" w:after="119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styleId="Rientrocorpodeltesto">
    <w:name w:val="Body Text Indent"/>
    <w:basedOn w:val="Normale"/>
    <w:link w:val="RientrocorpodeltestoCarattere1"/>
    <w:rsid w:val="00F3171E"/>
    <w:pPr>
      <w:suppressAutoHyphens/>
      <w:spacing w:line="264" w:lineRule="auto"/>
      <w:ind w:left="283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2">
    <w:name w:val="Intestazione2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Didascalia2">
    <w:name w:val="Didascalia2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i/>
      <w:iCs/>
      <w:color w:val="00000A"/>
      <w:kern w:val="1"/>
      <w:lang w:eastAsia="ar-SA"/>
    </w:rPr>
  </w:style>
  <w:style w:type="paragraph" w:customStyle="1" w:styleId="Intestazione1">
    <w:name w:val="Intestazione1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Testodelblocco1">
    <w:name w:val="Testo del blocco1"/>
    <w:basedOn w:val="Normale"/>
    <w:rsid w:val="00F3171E"/>
    <w:pPr>
      <w:suppressAutoHyphens/>
      <w:spacing w:line="264" w:lineRule="auto"/>
      <w:ind w:left="113" w:right="113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Rientrocorpodeltesto31">
    <w:name w:val="Rientro corpo del testo 31"/>
    <w:basedOn w:val="Normale"/>
    <w:rsid w:val="00F3171E"/>
    <w:pPr>
      <w:suppressAutoHyphens/>
      <w:spacing w:line="360" w:lineRule="auto"/>
      <w:ind w:left="356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dichiusura1">
    <w:name w:val="Testo nota di chiusura1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21">
    <w:name w:val="Corpo del testo 21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31">
    <w:name w:val="Corpo del testo 31"/>
    <w:basedOn w:val="Normale"/>
    <w:rsid w:val="00F3171E"/>
    <w:pPr>
      <w:widowControl w:val="0"/>
      <w:suppressAutoHyphens/>
      <w:spacing w:after="120" w:line="264" w:lineRule="auto"/>
    </w:pPr>
    <w:rPr>
      <w:rFonts w:ascii="Calibri" w:eastAsia="SimSun" w:hAnsi="Calibri" w:cs="Mangal"/>
      <w:i/>
      <w:iCs/>
      <w:color w:val="00000A"/>
      <w:kern w:val="1"/>
      <w:lang w:eastAsia="ar-SA"/>
    </w:rPr>
  </w:style>
  <w:style w:type="paragraph" w:customStyle="1" w:styleId="Testonormale1">
    <w:name w:val="Testo normale1"/>
    <w:basedOn w:val="Normale"/>
    <w:rsid w:val="00F3171E"/>
    <w:pPr>
      <w:suppressAutoHyphens/>
      <w:spacing w:after="120" w:line="264" w:lineRule="auto"/>
    </w:pPr>
    <w:rPr>
      <w:rFonts w:ascii="Courier New" w:eastAsia="SimSun" w:hAnsi="Courier New" w:cs="Courier New"/>
      <w:color w:val="00000A"/>
      <w:kern w:val="1"/>
      <w:lang w:eastAsia="ar-SA"/>
    </w:rPr>
  </w:style>
  <w:style w:type="paragraph" w:customStyle="1" w:styleId="Rientrocorpodeltesto21">
    <w:name w:val="Rientro corpo del testo 21"/>
    <w:basedOn w:val="Normale"/>
    <w:rsid w:val="00F3171E"/>
    <w:pPr>
      <w:suppressAutoHyphens/>
      <w:spacing w:line="360" w:lineRule="auto"/>
      <w:ind w:left="2040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tabella">
    <w:name w:val="Contenuto tabella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tabella">
    <w:name w:val="Intestazione tabella"/>
    <w:basedOn w:val="Contenutotabella"/>
    <w:rsid w:val="00F3171E"/>
    <w:pPr>
      <w:jc w:val="center"/>
    </w:pPr>
    <w:rPr>
      <w:b/>
      <w:bCs/>
    </w:rPr>
  </w:style>
  <w:style w:type="paragraph" w:customStyle="1" w:styleId="Testofumetto10">
    <w:name w:val="Testo fumetto10"/>
    <w:basedOn w:val="Normale"/>
    <w:rsid w:val="00F3171E"/>
    <w:pPr>
      <w:suppressAutoHyphens/>
      <w:spacing w:after="120" w:line="264" w:lineRule="auto"/>
    </w:pPr>
    <w:rPr>
      <w:rFonts w:ascii="Tahoma" w:eastAsia="SimSun" w:hAnsi="Tahoma" w:cs="Tahoma"/>
      <w:color w:val="00000A"/>
      <w:kern w:val="1"/>
      <w:sz w:val="16"/>
      <w:szCs w:val="16"/>
      <w:lang w:eastAsia="ar-SA"/>
    </w:rPr>
  </w:style>
  <w:style w:type="paragraph" w:customStyle="1" w:styleId="Titolo11">
    <w:name w:val="Titolo 11"/>
    <w:basedOn w:val="Normale"/>
    <w:rsid w:val="00F3171E"/>
    <w:pPr>
      <w:keepNext/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u w:val="single"/>
      <w:lang w:eastAsia="ar-SA"/>
    </w:rPr>
  </w:style>
  <w:style w:type="paragraph" w:customStyle="1" w:styleId="Titolo31">
    <w:name w:val="Titolo 31"/>
    <w:basedOn w:val="Normale"/>
    <w:rsid w:val="00F3171E"/>
    <w:pPr>
      <w:keepNext/>
      <w:suppressAutoHyphens/>
      <w:spacing w:line="264" w:lineRule="auto"/>
      <w:ind w:left="720" w:hanging="360"/>
      <w:jc w:val="both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51">
    <w:name w:val="Titolo 5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61">
    <w:name w:val="Titolo 6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sz w:val="28"/>
      <w:lang w:eastAsia="ar-SA"/>
    </w:rPr>
  </w:style>
  <w:style w:type="paragraph" w:customStyle="1" w:styleId="Intestazione3">
    <w:name w:val="Intestazione3"/>
    <w:basedOn w:val="Normale"/>
    <w:rsid w:val="00F3171E"/>
    <w:pPr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Default">
    <w:name w:val="Default"/>
    <w:rsid w:val="00F3171E"/>
    <w:pPr>
      <w:suppressAutoHyphens/>
      <w:spacing w:after="200" w:line="276" w:lineRule="auto"/>
    </w:pPr>
    <w:rPr>
      <w:color w:val="000000"/>
      <w:kern w:val="1"/>
      <w:sz w:val="24"/>
      <w:szCs w:val="24"/>
      <w:lang w:eastAsia="ar-SA"/>
    </w:rPr>
  </w:style>
  <w:style w:type="paragraph" w:customStyle="1" w:styleId="Testodelblocco2">
    <w:name w:val="Testo del blocco2"/>
    <w:basedOn w:val="Normale"/>
    <w:rsid w:val="00F3171E"/>
    <w:pPr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line="264" w:lineRule="auto"/>
      <w:ind w:left="2268" w:right="2268"/>
      <w:jc w:val="center"/>
    </w:pPr>
    <w:rPr>
      <w:rFonts w:ascii="Calibri" w:eastAsia="SimSun" w:hAnsi="Calibri" w:cs="Mangal"/>
      <w:b/>
      <w:color w:val="00000A"/>
      <w:kern w:val="1"/>
      <w:sz w:val="32"/>
      <w:lang w:eastAsia="ar-SA"/>
    </w:rPr>
  </w:style>
  <w:style w:type="paragraph" w:customStyle="1" w:styleId="Corpodeltesto22">
    <w:name w:val="Corpo del testo 22"/>
    <w:basedOn w:val="Normale"/>
    <w:rsid w:val="00F3171E"/>
    <w:pPr>
      <w:suppressAutoHyphens/>
      <w:spacing w:after="120" w:line="480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Paragrafoelenco1">
    <w:name w:val="Paragrafo elenco1"/>
    <w:basedOn w:val="Normale"/>
    <w:rsid w:val="00F3171E"/>
    <w:pPr>
      <w:suppressAutoHyphens/>
      <w:spacing w:after="120" w:line="264" w:lineRule="auto"/>
      <w:ind w:left="720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cornice">
    <w:name w:val="Contenuto cornice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essunaspaziatura1">
    <w:name w:val="Nessuna spaziatura1"/>
    <w:rsid w:val="00F3171E"/>
    <w:pPr>
      <w:suppressAutoHyphens/>
      <w:spacing w:line="100" w:lineRule="atLeast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itazione1">
    <w:name w:val="Citazione1"/>
    <w:basedOn w:val="Normale"/>
    <w:rsid w:val="00F3171E"/>
    <w:pPr>
      <w:suppressAutoHyphens/>
      <w:spacing w:before="160" w:after="120" w:line="264" w:lineRule="auto"/>
      <w:ind w:left="720" w:right="720"/>
    </w:pPr>
    <w:rPr>
      <w:rFonts w:ascii="Calibri" w:eastAsia="SimSun" w:hAnsi="Calibri" w:cs="Mangal"/>
      <w:i/>
      <w:iCs/>
      <w:color w:val="404040"/>
      <w:kern w:val="1"/>
      <w:lang w:eastAsia="ar-SA"/>
    </w:rPr>
  </w:style>
  <w:style w:type="paragraph" w:customStyle="1" w:styleId="Citazioneintensa1">
    <w:name w:val="Citazione intensa1"/>
    <w:basedOn w:val="Normale"/>
    <w:rsid w:val="00F3171E"/>
    <w:pPr>
      <w:pBdr>
        <w:left w:val="single" w:sz="18" w:space="0" w:color="808080"/>
      </w:pBdr>
      <w:suppressAutoHyphens/>
      <w:spacing w:before="280" w:after="120" w:line="300" w:lineRule="auto"/>
      <w:ind w:left="1224" w:right="1224"/>
    </w:pPr>
    <w:rPr>
      <w:rFonts w:ascii="Calibri Light" w:eastAsia="SimSun" w:hAnsi="Calibri Light" w:cs="Mangal"/>
      <w:color w:val="5B9BD5"/>
      <w:kern w:val="1"/>
      <w:sz w:val="28"/>
      <w:szCs w:val="28"/>
      <w:lang w:eastAsia="ar-SA"/>
    </w:rPr>
  </w:style>
  <w:style w:type="paragraph" w:customStyle="1" w:styleId="Titoloindice1">
    <w:name w:val="Titolo indice1"/>
    <w:basedOn w:val="Titolo12"/>
    <w:rsid w:val="00F3171E"/>
  </w:style>
  <w:style w:type="paragraph" w:customStyle="1" w:styleId="Titolotabella">
    <w:name w:val="Titolo tabella"/>
    <w:basedOn w:val="Contenutotabella"/>
    <w:rsid w:val="00F3171E"/>
  </w:style>
  <w:style w:type="paragraph" w:customStyle="1" w:styleId="NormaleWeb2">
    <w:name w:val="Normale (Web)2"/>
    <w:basedOn w:val="Normale"/>
    <w:rsid w:val="00F3171E"/>
    <w:pPr>
      <w:suppressAutoHyphens/>
      <w:spacing w:before="100" w:after="119" w:line="100" w:lineRule="atLeast"/>
    </w:pPr>
    <w:rPr>
      <w:rFonts w:ascii="Arial" w:hAnsi="Arial" w:cs="Arial"/>
      <w:kern w:val="1"/>
      <w:sz w:val="24"/>
      <w:szCs w:val="24"/>
      <w:lang w:eastAsia="zh-CN"/>
    </w:rPr>
  </w:style>
  <w:style w:type="paragraph" w:customStyle="1" w:styleId="Paragrafoelenco2">
    <w:name w:val="Paragrafo elenco2"/>
    <w:basedOn w:val="Normale"/>
    <w:rsid w:val="00F3171E"/>
    <w:pPr>
      <w:suppressAutoHyphens/>
      <w:spacing w:line="100" w:lineRule="atLeast"/>
      <w:ind w:left="720"/>
      <w:contextualSpacing/>
    </w:pPr>
    <w:rPr>
      <w:kern w:val="1"/>
      <w:sz w:val="24"/>
      <w:szCs w:val="24"/>
      <w:lang w:eastAsia="ar-SA"/>
    </w:rPr>
  </w:style>
  <w:style w:type="paragraph" w:customStyle="1" w:styleId="Corpo">
    <w:name w:val="Corpo"/>
    <w:rsid w:val="00F3171E"/>
    <w:pPr>
      <w:suppressAutoHyphens/>
      <w:spacing w:line="100" w:lineRule="atLeast"/>
    </w:pPr>
    <w:rPr>
      <w:rFonts w:ascii="Helvetica" w:eastAsia="ヒラギノ角ゴ Pro W3" w:hAnsi="Helvetica"/>
      <w:color w:val="000000"/>
      <w:kern w:val="1"/>
      <w:sz w:val="24"/>
      <w:lang w:eastAsia="en-US"/>
    </w:rPr>
  </w:style>
  <w:style w:type="table" w:styleId="Grigliatabella">
    <w:name w:val="Table Grid"/>
    <w:basedOn w:val="Tabellanormale"/>
    <w:uiPriority w:val="39"/>
    <w:rsid w:val="00F3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F3171E"/>
    <w:pPr>
      <w:ind w:left="720"/>
      <w:contextualSpacing/>
    </w:pPr>
    <w:rPr>
      <w:sz w:val="24"/>
      <w:szCs w:val="24"/>
    </w:rPr>
  </w:style>
  <w:style w:type="paragraph" w:styleId="Intestazione">
    <w:name w:val="header"/>
    <w:basedOn w:val="Normale"/>
    <w:link w:val="IntestazioneCarattere1"/>
    <w:uiPriority w:val="99"/>
    <w:unhideWhenUsed/>
    <w:rsid w:val="00F3171E"/>
    <w:pPr>
      <w:tabs>
        <w:tab w:val="center" w:pos="4819"/>
        <w:tab w:val="right" w:pos="9638"/>
      </w:tabs>
      <w:suppressAutoHyphens/>
      <w:spacing w:line="100" w:lineRule="atLeast"/>
    </w:pPr>
    <w:rPr>
      <w:kern w:val="1"/>
      <w:sz w:val="24"/>
      <w:szCs w:val="24"/>
      <w:lang w:eastAsia="ar-SA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F3171E"/>
    <w:rPr>
      <w:kern w:val="1"/>
      <w:sz w:val="24"/>
      <w:szCs w:val="24"/>
      <w:lang w:eastAsia="ar-SA"/>
    </w:rPr>
  </w:style>
  <w:style w:type="paragraph" w:customStyle="1" w:styleId="Corpodeltesto2">
    <w:name w:val="Corpo del testo2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F3171E"/>
    <w:pPr>
      <w:suppressAutoHyphens/>
    </w:pPr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F3171E"/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Caratteredinumerazione">
    <w:name w:val="Carattere di numerazione"/>
    <w:rsid w:val="00F3171E"/>
  </w:style>
  <w:style w:type="paragraph" w:customStyle="1" w:styleId="Titoloprincipale">
    <w:name w:val="Titolo principale"/>
    <w:basedOn w:val="Normale"/>
    <w:rsid w:val="00F3171E"/>
    <w:pPr>
      <w:keepNext/>
      <w:suppressAutoHyphens/>
      <w:spacing w:before="240" w:line="100" w:lineRule="atLeast"/>
      <w:jc w:val="center"/>
    </w:pPr>
    <w:rPr>
      <w:rFonts w:ascii="Arial" w:eastAsia="SimSun" w:hAnsi="Arial" w:cs="Mangal"/>
      <w:b/>
      <w:bCs/>
      <w:color w:val="5B9BD5"/>
      <w:spacing w:val="-10"/>
      <w:kern w:val="1"/>
      <w:sz w:val="56"/>
      <w:szCs w:val="56"/>
      <w:lang w:eastAsia="ar-SA"/>
    </w:rPr>
  </w:style>
  <w:style w:type="paragraph" w:styleId="NormaleWeb">
    <w:name w:val="Normal (Web)"/>
    <w:basedOn w:val="Normale"/>
    <w:uiPriority w:val="99"/>
    <w:rsid w:val="00F3171E"/>
    <w:pPr>
      <w:suppressAutoHyphens/>
      <w:spacing w:before="100" w:after="119"/>
    </w:pPr>
    <w:rPr>
      <w:rFonts w:ascii="Arial" w:hAnsi="Arial" w:cs="Arial"/>
      <w:sz w:val="24"/>
      <w:szCs w:val="24"/>
      <w:lang w:eastAsia="zh-CN"/>
    </w:rPr>
  </w:style>
  <w:style w:type="table" w:customStyle="1" w:styleId="Grigliatabella1">
    <w:name w:val="Griglia tabella1"/>
    <w:basedOn w:val="Tabellanormale"/>
    <w:next w:val="Grigliatabella"/>
    <w:uiPriority w:val="39"/>
    <w:rsid w:val="00F3171E"/>
    <w:rPr>
      <w:rFonts w:ascii="Calibri" w:eastAsia="Calibri" w:hAnsi="Calibri" w:cs="Calibri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F3171E"/>
    <w:pPr>
      <w:suppressAutoHyphens/>
      <w:spacing w:line="100" w:lineRule="atLeast"/>
    </w:pPr>
    <w:rPr>
      <w:rFonts w:ascii="Carlito" w:eastAsia="Carlito" w:hAnsi="Carlito" w:cs="Carlito"/>
      <w:kern w:val="1"/>
      <w:sz w:val="24"/>
      <w:szCs w:val="24"/>
      <w:lang w:eastAsia="ar-SA"/>
    </w:rPr>
  </w:style>
  <w:style w:type="character" w:customStyle="1" w:styleId="normaltextrun">
    <w:name w:val="normaltextrun"/>
    <w:basedOn w:val="Carpredefinitoparagrafo"/>
    <w:rsid w:val="00F3171E"/>
  </w:style>
  <w:style w:type="character" w:customStyle="1" w:styleId="eop">
    <w:name w:val="eop"/>
    <w:basedOn w:val="Carpredefinitoparagrafo"/>
    <w:rsid w:val="00F3171E"/>
  </w:style>
  <w:style w:type="paragraph" w:customStyle="1" w:styleId="paragraph">
    <w:name w:val="paragraph"/>
    <w:basedOn w:val="Normale"/>
    <w:rsid w:val="00F3171E"/>
    <w:pPr>
      <w:spacing w:before="100" w:beforeAutospacing="1" w:after="100" w:afterAutospacing="1"/>
    </w:pPr>
    <w:rPr>
      <w:sz w:val="24"/>
      <w:szCs w:val="24"/>
    </w:rPr>
  </w:style>
  <w:style w:type="paragraph" w:customStyle="1" w:styleId="TestoProgrammazione">
    <w:name w:val="Testo (Programmazione)"/>
    <w:basedOn w:val="Normale"/>
    <w:next w:val="Normale"/>
    <w:uiPriority w:val="99"/>
    <w:rsid w:val="00F3171E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eastAsiaTheme="minorEastAsia" w:hAnsi="Arial" w:cs="FrutigerLTStd-Light"/>
      <w:color w:val="000000"/>
      <w:sz w:val="16"/>
      <w:szCs w:val="16"/>
    </w:rPr>
  </w:style>
  <w:style w:type="paragraph" w:customStyle="1" w:styleId="Normale1">
    <w:name w:val="Normale1"/>
    <w:rsid w:val="00F26357"/>
    <w:pPr>
      <w:ind w:hanging="1"/>
    </w:pPr>
    <w:rPr>
      <w:sz w:val="24"/>
      <w:szCs w:val="24"/>
    </w:rPr>
  </w:style>
  <w:style w:type="paragraph" w:styleId="Testocommento">
    <w:name w:val="annotation text"/>
    <w:basedOn w:val="Normale"/>
    <w:link w:val="TestocommentoCarattere"/>
    <w:semiHidden/>
    <w:rsid w:val="0095513C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95513C"/>
  </w:style>
  <w:style w:type="table" w:customStyle="1" w:styleId="ac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QD5YKZA+2SPi+KhJgkyW4ftO7w==">CgMxLjA4AHIhMV9LQUk3bkRjaWh2ODFPUnpmZEllS2tJRlgzM1NBZnBV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3630</Words>
  <Characters>20693</Characters>
  <Application>Microsoft Office Word</Application>
  <DocSecurity>0</DocSecurity>
  <Lines>172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Simonelli Viviana</cp:lastModifiedBy>
  <cp:revision>6</cp:revision>
  <cp:lastPrinted>2024-09-26T20:27:00Z</cp:lastPrinted>
  <dcterms:created xsi:type="dcterms:W3CDTF">2024-10-03T14:28:00Z</dcterms:created>
  <dcterms:modified xsi:type="dcterms:W3CDTF">2024-10-03T14:49:00Z</dcterms:modified>
</cp:coreProperties>
</file>